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F00D" w14:textId="3ED55541" w:rsidR="007857F2" w:rsidRDefault="007857F2" w:rsidP="00BA4DA0">
      <w:pPr>
        <w:spacing w:line="276" w:lineRule="auto"/>
        <w:ind w:left="4540"/>
        <w:jc w:val="right"/>
        <w:rPr>
          <w:rFonts w:ascii="Trebuchet MS" w:eastAsia="Trebuchet MS" w:hAnsi="Trebuchet MS" w:cstheme="majorBidi"/>
          <w:b/>
          <w:i/>
          <w:noProof/>
          <w:color w:val="000000" w:themeColor="text1"/>
          <w:sz w:val="24"/>
          <w:szCs w:val="24"/>
          <w:lang w:val="it-IT"/>
        </w:rPr>
      </w:pPr>
      <w:r w:rsidRPr="00BA4DA0">
        <w:rPr>
          <w:rFonts w:ascii="Trebuchet MS" w:eastAsia="Trebuchet MS" w:hAnsi="Trebuchet MS" w:cstheme="majorBidi"/>
          <w:b/>
          <w:i/>
          <w:noProof/>
          <w:color w:val="000000" w:themeColor="text1"/>
          <w:sz w:val="24"/>
          <w:szCs w:val="24"/>
          <w:lang w:val="it-IT"/>
        </w:rPr>
        <w:t>Bucureşti,</w:t>
      </w:r>
      <w:r w:rsidR="00390F3D">
        <w:rPr>
          <w:rFonts w:ascii="Trebuchet MS" w:eastAsia="Trebuchet MS" w:hAnsi="Trebuchet MS" w:cstheme="majorBidi"/>
          <w:b/>
          <w:i/>
          <w:noProof/>
          <w:color w:val="000000" w:themeColor="text1"/>
          <w:sz w:val="24"/>
          <w:szCs w:val="24"/>
          <w:lang w:val="it-IT"/>
        </w:rPr>
        <w:t xml:space="preserve"> 03</w:t>
      </w:r>
      <w:r w:rsidRPr="00BA4DA0">
        <w:rPr>
          <w:rFonts w:ascii="Trebuchet MS" w:eastAsia="Trebuchet MS" w:hAnsi="Trebuchet MS" w:cstheme="majorBidi"/>
          <w:b/>
          <w:i/>
          <w:noProof/>
          <w:color w:val="000000" w:themeColor="text1"/>
          <w:sz w:val="24"/>
          <w:szCs w:val="24"/>
          <w:lang w:val="it-IT"/>
        </w:rPr>
        <w:t xml:space="preserve"> </w:t>
      </w:r>
      <w:r w:rsidR="0029369B">
        <w:rPr>
          <w:rFonts w:ascii="Trebuchet MS" w:eastAsia="Trebuchet MS" w:hAnsi="Trebuchet MS" w:cstheme="majorBidi"/>
          <w:b/>
          <w:i/>
          <w:noProof/>
          <w:color w:val="000000" w:themeColor="text1"/>
          <w:sz w:val="24"/>
          <w:szCs w:val="24"/>
          <w:lang w:val="it-IT"/>
        </w:rPr>
        <w:t>octombrie</w:t>
      </w:r>
      <w:r w:rsidRPr="00BA4DA0">
        <w:rPr>
          <w:rFonts w:ascii="Trebuchet MS" w:eastAsia="Trebuchet MS" w:hAnsi="Trebuchet MS" w:cstheme="majorBidi"/>
          <w:b/>
          <w:i/>
          <w:noProof/>
          <w:color w:val="000000" w:themeColor="text1"/>
          <w:sz w:val="24"/>
          <w:szCs w:val="24"/>
          <w:lang w:val="it-IT"/>
        </w:rPr>
        <w:t xml:space="preserve"> 202</w:t>
      </w:r>
      <w:r w:rsidR="0029369B">
        <w:rPr>
          <w:rFonts w:ascii="Trebuchet MS" w:eastAsia="Trebuchet MS" w:hAnsi="Trebuchet MS" w:cstheme="majorBidi"/>
          <w:b/>
          <w:i/>
          <w:noProof/>
          <w:color w:val="000000" w:themeColor="text1"/>
          <w:sz w:val="24"/>
          <w:szCs w:val="24"/>
          <w:lang w:val="it-IT"/>
        </w:rPr>
        <w:t>5</w:t>
      </w:r>
    </w:p>
    <w:p w14:paraId="2055E0D7" w14:textId="77777777" w:rsidR="00155E77" w:rsidRPr="00BA4DA0" w:rsidRDefault="00155E77" w:rsidP="00BA4DA0">
      <w:pPr>
        <w:spacing w:line="276" w:lineRule="auto"/>
        <w:ind w:left="4540"/>
        <w:jc w:val="right"/>
        <w:rPr>
          <w:rFonts w:ascii="Trebuchet MS" w:eastAsia="Trebuchet MS" w:hAnsi="Trebuchet MS" w:cstheme="majorBidi"/>
          <w:b/>
          <w:i/>
          <w:noProof/>
          <w:color w:val="000000" w:themeColor="text1"/>
          <w:sz w:val="24"/>
          <w:szCs w:val="24"/>
          <w:lang w:val="it-IT"/>
        </w:rPr>
      </w:pPr>
    </w:p>
    <w:p w14:paraId="199F61D6" w14:textId="77777777" w:rsidR="007857F2" w:rsidRPr="00BA4DA0" w:rsidRDefault="007857F2" w:rsidP="00BA4DA0">
      <w:pPr>
        <w:spacing w:line="276" w:lineRule="auto"/>
        <w:jc w:val="center"/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</w:pPr>
      <w:r w:rsidRP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>COMUNICAT DE PRESĂ</w:t>
      </w:r>
    </w:p>
    <w:p w14:paraId="12791E65" w14:textId="77777777" w:rsidR="007857F2" w:rsidRPr="00BA4DA0" w:rsidRDefault="007857F2" w:rsidP="00BA4DA0">
      <w:pPr>
        <w:spacing w:line="276" w:lineRule="auto"/>
        <w:jc w:val="center"/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</w:pPr>
      <w:r w:rsidRP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>LANSARE PROIECT</w:t>
      </w:r>
    </w:p>
    <w:p w14:paraId="4B8FBF64" w14:textId="77777777" w:rsidR="007857F2" w:rsidRDefault="007857F2" w:rsidP="00BA4DA0">
      <w:pPr>
        <w:tabs>
          <w:tab w:val="left" w:pos="5980"/>
        </w:tabs>
        <w:spacing w:line="276" w:lineRule="auto"/>
        <w:ind w:right="880"/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</w:pPr>
      <w:r w:rsidRP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ab/>
      </w:r>
    </w:p>
    <w:p w14:paraId="0883D2F0" w14:textId="34F3E4A6" w:rsidR="007857F2" w:rsidRPr="000B652F" w:rsidRDefault="00E466DB" w:rsidP="000B652F">
      <w:pPr>
        <w:spacing w:line="276" w:lineRule="auto"/>
        <w:ind w:firstLine="720"/>
        <w:jc w:val="both"/>
        <w:rPr>
          <w:rFonts w:ascii="Trebuchet MS" w:eastAsia="Trebuchet MS" w:hAnsi="Trebuchet MS" w:cstheme="majorBidi"/>
          <w:b/>
          <w:noProof/>
          <w:color w:val="000000" w:themeColor="text1"/>
          <w:lang w:val="ro-RO"/>
        </w:rPr>
      </w:pPr>
      <w:r w:rsidRP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>Spitalul Universitar de Urgen</w:t>
      </w:r>
      <w:r w:rsid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>ță</w:t>
      </w:r>
      <w:r w:rsidRP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 xml:space="preserve"> Bucure</w:t>
      </w:r>
      <w:r w:rsid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>ș</w:t>
      </w:r>
      <w:r w:rsidRP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 xml:space="preserve">ti </w:t>
      </w:r>
      <w:r w:rsidR="007857F2" w:rsidRPr="00CC1B31">
        <w:rPr>
          <w:rFonts w:ascii="Trebuchet MS" w:eastAsia="Trebuchet MS" w:hAnsi="Trebuchet MS" w:cstheme="majorBidi"/>
          <w:bCs/>
          <w:noProof/>
          <w:color w:val="000000" w:themeColor="text1"/>
          <w:sz w:val="24"/>
          <w:szCs w:val="24"/>
          <w:lang w:val="it-IT"/>
        </w:rPr>
        <w:t xml:space="preserve">are onoarea de a anunța începerea </w:t>
      </w:r>
      <w:r w:rsidR="00897DB3" w:rsidRPr="00CC1B31">
        <w:rPr>
          <w:rFonts w:ascii="Trebuchet MS" w:eastAsia="Trebuchet MS" w:hAnsi="Trebuchet MS" w:cstheme="majorBidi"/>
          <w:bCs/>
          <w:noProof/>
          <w:color w:val="000000" w:themeColor="text1"/>
          <w:sz w:val="24"/>
          <w:szCs w:val="24"/>
          <w:lang w:val="it-IT"/>
        </w:rPr>
        <w:t>p</w:t>
      </w:r>
      <w:r w:rsidR="007857F2" w:rsidRPr="00CC1B31">
        <w:rPr>
          <w:rFonts w:ascii="Trebuchet MS" w:eastAsia="Trebuchet MS" w:hAnsi="Trebuchet MS" w:cstheme="majorBidi"/>
          <w:bCs/>
          <w:noProof/>
          <w:color w:val="000000" w:themeColor="text1"/>
          <w:sz w:val="24"/>
          <w:szCs w:val="24"/>
          <w:lang w:val="it-IT"/>
        </w:rPr>
        <w:t>roiectului</w:t>
      </w:r>
      <w:r w:rsidR="007857F2" w:rsidRPr="00BA4DA0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 xml:space="preserve"> </w:t>
      </w:r>
      <w:r w:rsidR="005527EC" w:rsidRPr="000B652F">
        <w:rPr>
          <w:rFonts w:ascii="Trebuchet MS" w:hAnsi="Trebuchet MS"/>
          <w:b/>
          <w:i/>
          <w:iCs/>
          <w:noProof/>
          <w:sz w:val="24"/>
          <w:szCs w:val="24"/>
        </w:rPr>
        <w:t>„ROCCAS 4 BI Organizarea unui program regional de prevenție, depistare precoce, diagnostic și tratament precoce al cancerului colorectal în regiunea București-Ilfov”</w:t>
      </w:r>
      <w:r w:rsidR="007857F2" w:rsidRPr="000B652F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 xml:space="preserve">, </w:t>
      </w:r>
      <w:r w:rsidR="007857F2" w:rsidRPr="00CC1B31">
        <w:rPr>
          <w:rFonts w:ascii="Trebuchet MS" w:eastAsia="Trebuchet MS" w:hAnsi="Trebuchet MS" w:cstheme="majorBidi"/>
          <w:bCs/>
          <w:noProof/>
          <w:color w:val="000000" w:themeColor="text1"/>
          <w:sz w:val="24"/>
          <w:szCs w:val="24"/>
          <w:lang w:val="it-IT"/>
        </w:rPr>
        <w:t xml:space="preserve">cod SMIS </w:t>
      </w:r>
      <w:r w:rsidRPr="00CC1B31">
        <w:rPr>
          <w:rFonts w:ascii="Trebuchet MS" w:eastAsia="Trebuchet MS" w:hAnsi="Trebuchet MS" w:cstheme="majorBidi"/>
          <w:bCs/>
          <w:noProof/>
          <w:color w:val="000000" w:themeColor="text1"/>
          <w:sz w:val="24"/>
          <w:szCs w:val="24"/>
          <w:lang w:val="it-IT"/>
        </w:rPr>
        <w:t>3</w:t>
      </w:r>
      <w:r w:rsidR="003E21A6" w:rsidRPr="00CC1B31">
        <w:rPr>
          <w:rFonts w:ascii="Trebuchet MS" w:eastAsia="Trebuchet MS" w:hAnsi="Trebuchet MS" w:cstheme="majorBidi"/>
          <w:bCs/>
          <w:noProof/>
          <w:color w:val="000000" w:themeColor="text1"/>
          <w:sz w:val="24"/>
          <w:szCs w:val="24"/>
          <w:lang w:val="it-IT"/>
        </w:rPr>
        <w:t>48196</w:t>
      </w:r>
      <w:r w:rsidR="007076E5" w:rsidRPr="00CC1B31">
        <w:rPr>
          <w:rFonts w:ascii="Trebuchet MS" w:eastAsia="Trebuchet MS" w:hAnsi="Trebuchet MS" w:cstheme="majorBidi"/>
          <w:bCs/>
          <w:noProof/>
          <w:color w:val="000000" w:themeColor="text1"/>
          <w:sz w:val="24"/>
          <w:szCs w:val="24"/>
          <w:lang w:val="it-IT"/>
        </w:rPr>
        <w:t>, proiect implementat în parteneriat cu</w:t>
      </w:r>
      <w:r w:rsidR="007076E5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 xml:space="preserve"> </w:t>
      </w:r>
      <w:r w:rsidR="003E21A6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>Asociația Română pentru Promovarea Sănătății – ARPS</w:t>
      </w:r>
      <w:r w:rsidR="00D25C7A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>.</w:t>
      </w:r>
      <w:r w:rsidR="003E21A6">
        <w:rPr>
          <w:rFonts w:ascii="Trebuchet MS" w:eastAsia="Trebuchet MS" w:hAnsi="Trebuchet MS" w:cstheme="majorBidi"/>
          <w:b/>
          <w:noProof/>
          <w:color w:val="000000" w:themeColor="text1"/>
          <w:sz w:val="24"/>
          <w:szCs w:val="24"/>
          <w:lang w:val="it-IT"/>
        </w:rPr>
        <w:t xml:space="preserve"> </w:t>
      </w:r>
    </w:p>
    <w:p w14:paraId="443FF929" w14:textId="5405EBB4" w:rsidR="00296D08" w:rsidRPr="000B652F" w:rsidRDefault="00E466DB" w:rsidP="000B652F">
      <w:pPr>
        <w:spacing w:line="276" w:lineRule="auto"/>
        <w:ind w:firstLine="720"/>
        <w:jc w:val="both"/>
        <w:rPr>
          <w:rFonts w:ascii="Trebuchet MS" w:hAnsi="Trebuchet MS" w:cstheme="majorBidi"/>
          <w:noProof/>
          <w:color w:val="000000" w:themeColor="text1"/>
          <w:lang w:val="ro-RO"/>
        </w:rPr>
      </w:pPr>
      <w:r w:rsidRPr="00D25C7A">
        <w:rPr>
          <w:rFonts w:ascii="Trebuchet MS" w:eastAsia="Trebuchet MS" w:hAnsi="Trebuchet MS" w:cstheme="majorBidi"/>
          <w:b/>
          <w:noProof/>
          <w:color w:val="000000" w:themeColor="text1"/>
          <w:lang w:val="ro-RO"/>
        </w:rPr>
        <w:t xml:space="preserve">Spitalul Universitar de </w:t>
      </w:r>
      <w:r w:rsidR="00BA4DA0" w:rsidRPr="00D25C7A">
        <w:rPr>
          <w:rFonts w:ascii="Trebuchet MS" w:eastAsia="Trebuchet MS" w:hAnsi="Trebuchet MS" w:cstheme="majorBidi"/>
          <w:b/>
          <w:noProof/>
          <w:color w:val="000000" w:themeColor="text1"/>
          <w:lang w:val="ro-RO"/>
        </w:rPr>
        <w:t>Urgență București</w:t>
      </w:r>
      <w:r w:rsidR="007857F2" w:rsidRPr="00D81FB2">
        <w:rPr>
          <w:rFonts w:ascii="Trebuchet MS" w:hAnsi="Trebuchet MS" w:cstheme="majorBidi"/>
          <w:bCs/>
          <w:noProof/>
          <w:color w:val="000000" w:themeColor="text1"/>
          <w:lang w:val="ro-RO"/>
        </w:rPr>
        <w:t>,</w:t>
      </w:r>
      <w:r w:rsidR="007857F2" w:rsidRPr="000B652F">
        <w:rPr>
          <w:rFonts w:ascii="Trebuchet MS" w:hAnsi="Trebuchet MS" w:cstheme="majorBidi"/>
          <w:noProof/>
          <w:color w:val="000000" w:themeColor="text1"/>
          <w:lang w:val="ro-RO"/>
        </w:rPr>
        <w:t xml:space="preserve"> în calitate de Beneficiar al finanțării, va implementa pe o durată de </w:t>
      </w:r>
      <w:r w:rsidR="003E21A6" w:rsidRPr="000B652F">
        <w:rPr>
          <w:rFonts w:ascii="Trebuchet MS" w:hAnsi="Trebuchet MS" w:cstheme="majorBidi"/>
          <w:noProof/>
          <w:color w:val="000000" w:themeColor="text1"/>
          <w:lang w:val="ro-RO"/>
        </w:rPr>
        <w:t>48</w:t>
      </w:r>
      <w:r w:rsidR="007857F2" w:rsidRPr="000B652F">
        <w:rPr>
          <w:rFonts w:ascii="Trebuchet MS" w:hAnsi="Trebuchet MS" w:cstheme="majorBidi"/>
          <w:noProof/>
          <w:color w:val="000000" w:themeColor="text1"/>
          <w:lang w:val="ro-RO"/>
        </w:rPr>
        <w:t xml:space="preserve"> de luni, î</w:t>
      </w:r>
      <w:r w:rsidR="00FD4AA0" w:rsidRPr="000B652F">
        <w:rPr>
          <w:rFonts w:ascii="Trebuchet MS" w:hAnsi="Trebuchet MS" w:cstheme="majorBidi"/>
          <w:noProof/>
          <w:color w:val="000000" w:themeColor="text1"/>
          <w:lang w:val="ro-RO"/>
        </w:rPr>
        <w:t>n</w:t>
      </w:r>
      <w:r w:rsidR="007857F2" w:rsidRPr="000B652F">
        <w:rPr>
          <w:rFonts w:ascii="Trebuchet MS" w:hAnsi="Trebuchet MS" w:cstheme="majorBidi"/>
          <w:noProof/>
          <w:color w:val="000000" w:themeColor="text1"/>
          <w:lang w:val="ro-RO"/>
        </w:rPr>
        <w:t xml:space="preserve"> perioada </w:t>
      </w:r>
      <w:r w:rsidR="00FD4AA0" w:rsidRPr="000B652F">
        <w:rPr>
          <w:rFonts w:ascii="Trebuchet MS" w:hAnsi="Trebuchet MS" w:cstheme="majorBidi"/>
          <w:noProof/>
          <w:color w:val="000000" w:themeColor="text1"/>
          <w:lang w:val="ro-RO"/>
        </w:rPr>
        <w:t>01.10.2025 – 30.09.2029</w:t>
      </w:r>
      <w:r w:rsidR="00095EE0" w:rsidRPr="000B652F">
        <w:rPr>
          <w:rFonts w:ascii="Trebuchet MS" w:hAnsi="Trebuchet MS" w:cstheme="majorBidi"/>
          <w:noProof/>
          <w:color w:val="000000" w:themeColor="text1"/>
          <w:lang w:val="ro-RO"/>
        </w:rPr>
        <w:t xml:space="preserve">, </w:t>
      </w:r>
      <w:r w:rsidR="007857F2" w:rsidRPr="000B652F">
        <w:rPr>
          <w:rFonts w:ascii="Trebuchet MS" w:hAnsi="Trebuchet MS" w:cstheme="majorBidi"/>
          <w:noProof/>
          <w:color w:val="000000" w:themeColor="text1"/>
          <w:lang w:val="ro-RO"/>
        </w:rPr>
        <w:t xml:space="preserve">proiectul </w:t>
      </w:r>
      <w:r w:rsidR="00BA3562" w:rsidRPr="000B652F">
        <w:rPr>
          <w:rFonts w:ascii="Trebuchet MS" w:hAnsi="Trebuchet MS"/>
          <w:bCs/>
          <w:i/>
          <w:iCs/>
          <w:noProof/>
          <w:lang w:val="ro-RO"/>
        </w:rPr>
        <w:t>„ROCCAS 4 BI Organizarea unui program regional de prevenție, depistare precoce, diagnostic și tratament precoce al cancerului colorectal în regiunea București-Ilfov”</w:t>
      </w:r>
      <w:r w:rsidR="00BA3562" w:rsidRPr="000B652F">
        <w:rPr>
          <w:rFonts w:ascii="Trebuchet MS" w:eastAsia="Trebuchet MS" w:hAnsi="Trebuchet MS" w:cstheme="majorBidi"/>
          <w:bCs/>
          <w:noProof/>
          <w:color w:val="000000" w:themeColor="text1"/>
          <w:lang w:val="ro-RO"/>
        </w:rPr>
        <w:t>, cod SMIS 348196</w:t>
      </w:r>
      <w:r w:rsidR="001B0072" w:rsidRPr="000B652F">
        <w:rPr>
          <w:rFonts w:ascii="Trebuchet MS" w:hAnsi="Trebuchet MS" w:cstheme="majorBidi"/>
          <w:noProof/>
          <w:color w:val="000000" w:themeColor="text1"/>
          <w:lang w:val="ro-RO"/>
        </w:rPr>
        <w:t xml:space="preserve">, </w:t>
      </w:r>
      <w:r w:rsidR="001B0072" w:rsidRPr="000B652F">
        <w:rPr>
          <w:rFonts w:ascii="Trebuchet MS" w:hAnsi="Trebuchet MS" w:cstheme="majorBidi"/>
          <w:noProof/>
          <w:lang w:val="ro-RO"/>
        </w:rPr>
        <w:t xml:space="preserve">în baza Contractului de Finanțare nr. </w:t>
      </w:r>
      <w:r w:rsidRPr="000B652F">
        <w:rPr>
          <w:rFonts w:ascii="Trebuchet MS" w:hAnsi="Trebuchet MS" w:cstheme="majorBidi"/>
          <w:noProof/>
          <w:lang w:val="ro-RO"/>
        </w:rPr>
        <w:t>1</w:t>
      </w:r>
      <w:r w:rsidR="00036322" w:rsidRPr="000B652F">
        <w:rPr>
          <w:rFonts w:ascii="Trebuchet MS" w:hAnsi="Trebuchet MS" w:cstheme="majorBidi"/>
          <w:noProof/>
          <w:lang w:val="ro-RO"/>
        </w:rPr>
        <w:t>1</w:t>
      </w:r>
      <w:r w:rsidR="00D1335D" w:rsidRPr="000B652F">
        <w:rPr>
          <w:rFonts w:ascii="Trebuchet MS" w:hAnsi="Trebuchet MS" w:cstheme="majorBidi"/>
          <w:noProof/>
          <w:lang w:val="ro-RO"/>
        </w:rPr>
        <w:t xml:space="preserve">3990/01.10.2025, </w:t>
      </w:r>
      <w:r w:rsidR="001B0072" w:rsidRPr="000B652F">
        <w:rPr>
          <w:rFonts w:ascii="Trebuchet MS" w:hAnsi="Trebuchet MS" w:cstheme="majorBidi"/>
          <w:noProof/>
          <w:lang w:val="ro-RO"/>
        </w:rPr>
        <w:t xml:space="preserve"> încheiat cu Ministerul Investițiilor și Proiectelor Europene (MIPE) în calitate de Autoritate de Management pentru Programul Sănătate</w:t>
      </w:r>
      <w:r w:rsidR="007857F2" w:rsidRPr="000B652F">
        <w:rPr>
          <w:rFonts w:ascii="Trebuchet MS" w:hAnsi="Trebuchet MS" w:cstheme="majorBidi"/>
          <w:noProof/>
          <w:color w:val="000000" w:themeColor="text1"/>
          <w:lang w:val="ro-RO"/>
        </w:rPr>
        <w:t xml:space="preserve">. Proiectul este finanțat în cadrul Programului Sănătate </w:t>
      </w:r>
      <w:r w:rsidR="003B3D36" w:rsidRPr="000B652F">
        <w:rPr>
          <w:rFonts w:ascii="Trebuchet MS" w:hAnsi="Trebuchet MS" w:cstheme="majorBidi"/>
          <w:noProof/>
          <w:color w:val="000000" w:themeColor="text1"/>
          <w:lang w:val="ro-RO"/>
        </w:rPr>
        <w:t>2021-2027</w:t>
      </w:r>
      <w:r w:rsidR="007857F2" w:rsidRPr="000B652F">
        <w:rPr>
          <w:rFonts w:ascii="Trebuchet MS" w:hAnsi="Trebuchet MS" w:cstheme="majorBidi"/>
          <w:noProof/>
          <w:color w:val="000000" w:themeColor="text1"/>
          <w:lang w:val="ro-RO"/>
        </w:rPr>
        <w:t xml:space="preserve">, </w:t>
      </w:r>
      <w:r w:rsidR="002912E0" w:rsidRPr="000B652F">
        <w:rPr>
          <w:rFonts w:ascii="Trebuchet MS" w:hAnsi="Trebuchet MS"/>
          <w:b/>
          <w:bCs/>
          <w:i/>
          <w:iCs/>
          <w:noProof/>
          <w:lang w:val="ro-RO"/>
        </w:rPr>
        <w:t>Obiectivul de politică 4</w:t>
      </w:r>
      <w:r w:rsidR="002912E0" w:rsidRPr="000B652F">
        <w:rPr>
          <w:rFonts w:ascii="Trebuchet MS" w:hAnsi="Trebuchet MS"/>
          <w:noProof/>
          <w:lang w:val="ro-RO"/>
        </w:rPr>
        <w:t xml:space="preserve">: </w:t>
      </w:r>
      <w:r w:rsidR="002912E0" w:rsidRPr="000B652F">
        <w:rPr>
          <w:rFonts w:ascii="Trebuchet MS" w:hAnsi="Trebuchet MS"/>
          <w:i/>
          <w:iCs/>
          <w:noProof/>
          <w:lang w:val="ro-RO"/>
        </w:rPr>
        <w:t>O Europă mai socială și mai favorabilă incluziunii, prin implementarea Pilonului european al drepturilor sociale</w:t>
      </w:r>
      <w:r w:rsidR="002912E0" w:rsidRPr="000B652F">
        <w:rPr>
          <w:rStyle w:val="Robust"/>
          <w:rFonts w:ascii="Trebuchet MS" w:hAnsi="Trebuchet MS"/>
          <w:noProof/>
          <w:bdr w:val="none" w:sz="0" w:space="0" w:color="auto" w:frame="1"/>
          <w:shd w:val="clear" w:color="auto" w:fill="FFFFFF"/>
          <w:lang w:val="ro-RO"/>
        </w:rPr>
        <w:t xml:space="preserve">, </w:t>
      </w:r>
      <w:r w:rsidR="002912E0" w:rsidRPr="000B652F">
        <w:rPr>
          <w:rStyle w:val="Robust"/>
          <w:rFonts w:ascii="Trebuchet MS" w:hAnsi="Trebuchet MS"/>
          <w:i/>
          <w:iCs/>
          <w:noProof/>
          <w:bdr w:val="none" w:sz="0" w:space="0" w:color="auto" w:frame="1"/>
          <w:shd w:val="clear" w:color="auto" w:fill="FFFFFF"/>
          <w:lang w:val="ro-RO"/>
        </w:rPr>
        <w:t>Prioritatea de investiții 1:</w:t>
      </w:r>
      <w:r w:rsidR="002912E0" w:rsidRPr="000B652F">
        <w:rPr>
          <w:rFonts w:ascii="Trebuchet MS" w:hAnsi="Trebuchet MS"/>
          <w:i/>
          <w:iCs/>
          <w:noProof/>
          <w:lang w:val="ro-RO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4B06038D" w14:textId="77777777" w:rsidR="00D81FB2" w:rsidRDefault="00296D08" w:rsidP="000B652F">
      <w:pPr>
        <w:spacing w:line="276" w:lineRule="auto"/>
        <w:jc w:val="both"/>
        <w:rPr>
          <w:rFonts w:ascii="Trebuchet MS" w:hAnsi="Trebuchet MS" w:cs="Calibri"/>
          <w:noProof/>
          <w:lang w:val="ro-RO"/>
        </w:rPr>
      </w:pPr>
      <w:r w:rsidRPr="000B652F">
        <w:rPr>
          <w:rFonts w:ascii="Trebuchet MS" w:hAnsi="Trebuchet MS" w:cstheme="majorBidi"/>
          <w:b/>
          <w:noProof/>
          <w:lang w:val="ro-RO"/>
        </w:rPr>
        <w:t>Obiectivul general al proiectului:</w:t>
      </w:r>
      <w:r w:rsidR="00A56EBA" w:rsidRPr="000B652F">
        <w:rPr>
          <w:rFonts w:ascii="Trebuchet MS" w:hAnsi="Trebuchet MS" w:cstheme="majorBidi"/>
          <w:b/>
          <w:noProof/>
          <w:lang w:val="ro-RO"/>
        </w:rPr>
        <w:t xml:space="preserve"> </w:t>
      </w:r>
      <w:r w:rsidR="00B3493E" w:rsidRPr="000B652F">
        <w:rPr>
          <w:rFonts w:ascii="Trebuchet MS" w:hAnsi="Trebuchet MS" w:cs="Calibri"/>
          <w:noProof/>
          <w:lang w:val="ro-RO"/>
        </w:rPr>
        <w:t>cre</w:t>
      </w:r>
      <w:r w:rsidR="00D81FB2">
        <w:rPr>
          <w:rFonts w:ascii="Trebuchet MS" w:hAnsi="Trebuchet MS" w:cs="Calibri"/>
          <w:noProof/>
          <w:lang w:val="ro-RO"/>
        </w:rPr>
        <w:t>ș</w:t>
      </w:r>
      <w:r w:rsidR="00B3493E" w:rsidRPr="000B652F">
        <w:rPr>
          <w:rFonts w:ascii="Trebuchet MS" w:hAnsi="Trebuchet MS" w:cs="Calibri"/>
          <w:noProof/>
          <w:lang w:val="ro-RO"/>
        </w:rPr>
        <w:t>terea accesului echitabil, în timp util și de calitate la servicii de prevenție, depistare precoce și diagnostic al cancerului colorectal, prin implementarea unui program regional de screening în Regiunea București-Ilfov, astfel:</w:t>
      </w:r>
    </w:p>
    <w:p w14:paraId="141233FC" w14:textId="4FA4164A" w:rsidR="00D81FB2" w:rsidRDefault="00B3493E" w:rsidP="000B652F">
      <w:pPr>
        <w:spacing w:line="276" w:lineRule="auto"/>
        <w:jc w:val="both"/>
        <w:rPr>
          <w:rFonts w:ascii="Trebuchet MS" w:hAnsi="Trebuchet MS" w:cs="Calibri"/>
          <w:noProof/>
          <w:lang w:val="ro-RO"/>
        </w:rPr>
      </w:pPr>
      <w:r w:rsidRPr="000B652F">
        <w:rPr>
          <w:rFonts w:ascii="Trebuchet MS" w:hAnsi="Trebuchet MS" w:cs="Calibri"/>
          <w:noProof/>
          <w:lang w:val="ro-RO"/>
        </w:rPr>
        <w:t>1)</w:t>
      </w:r>
      <w:r w:rsidR="00257C46">
        <w:rPr>
          <w:rFonts w:ascii="Trebuchet MS" w:hAnsi="Trebuchet MS" w:cs="Calibri"/>
          <w:noProof/>
          <w:lang w:val="ro-RO"/>
        </w:rPr>
        <w:t xml:space="preserve"> </w:t>
      </w:r>
      <w:r w:rsidRPr="000B652F">
        <w:rPr>
          <w:rFonts w:ascii="Trebuchet MS" w:hAnsi="Trebuchet MS" w:cs="Calibri"/>
          <w:noProof/>
          <w:lang w:val="ro-RO"/>
        </w:rPr>
        <w:t>informarea/mobilizarea/educarea/constientizarea a 20.313 de persoane din grupuri vulnerabile</w:t>
      </w:r>
      <w:r w:rsidR="00D81FB2">
        <w:rPr>
          <w:rFonts w:ascii="Trebuchet MS" w:hAnsi="Trebuchet MS" w:cs="Calibri"/>
          <w:noProof/>
          <w:lang w:val="ro-RO"/>
        </w:rPr>
        <w:t>;</w:t>
      </w:r>
    </w:p>
    <w:p w14:paraId="51B0418C" w14:textId="77777777" w:rsidR="00D81FB2" w:rsidRDefault="00B3493E" w:rsidP="000B652F">
      <w:pPr>
        <w:spacing w:line="276" w:lineRule="auto"/>
        <w:jc w:val="both"/>
        <w:rPr>
          <w:rFonts w:ascii="Trebuchet MS" w:hAnsi="Trebuchet MS" w:cs="Calibri"/>
          <w:noProof/>
          <w:lang w:val="ro-RO"/>
        </w:rPr>
      </w:pPr>
      <w:r w:rsidRPr="000B652F">
        <w:rPr>
          <w:rFonts w:ascii="Trebuchet MS" w:hAnsi="Trebuchet MS" w:cs="Calibri"/>
          <w:noProof/>
          <w:lang w:val="ro-RO"/>
        </w:rPr>
        <w:t>2) testarea FIT și/sau cu chestionar de risc pentru 16.250 de persoane diferite si reinvitarea la testare a persoanelor relevante pe baza datelor din literatura de specialitate</w:t>
      </w:r>
      <w:r w:rsidR="00D81FB2">
        <w:rPr>
          <w:rFonts w:ascii="Trebuchet MS" w:hAnsi="Trebuchet MS" w:cs="Calibri"/>
          <w:noProof/>
          <w:lang w:val="ro-RO"/>
        </w:rPr>
        <w:t>;</w:t>
      </w:r>
    </w:p>
    <w:p w14:paraId="7CF91D91" w14:textId="51CE4822" w:rsidR="00D81FB2" w:rsidRDefault="00B3493E" w:rsidP="000B652F">
      <w:pPr>
        <w:spacing w:line="276" w:lineRule="auto"/>
        <w:jc w:val="both"/>
        <w:rPr>
          <w:rFonts w:ascii="Trebuchet MS" w:hAnsi="Trebuchet MS" w:cs="Calibri"/>
          <w:noProof/>
          <w:lang w:val="ro-RO"/>
        </w:rPr>
      </w:pPr>
      <w:r w:rsidRPr="000B652F">
        <w:rPr>
          <w:rFonts w:ascii="Trebuchet MS" w:hAnsi="Trebuchet MS" w:cs="Calibri"/>
          <w:noProof/>
          <w:lang w:val="ro-RO"/>
        </w:rPr>
        <w:t xml:space="preserve">3) efectuarea a 815 de proceduri de endoscopie </w:t>
      </w:r>
      <w:r w:rsidR="00EC520F">
        <w:rPr>
          <w:rFonts w:ascii="Trebuchet MS" w:hAnsi="Trebuchet MS" w:cs="Calibri"/>
          <w:noProof/>
          <w:lang w:val="ro-RO"/>
        </w:rPr>
        <w:t xml:space="preserve">digestivă </w:t>
      </w:r>
      <w:r w:rsidRPr="000B652F">
        <w:rPr>
          <w:rFonts w:ascii="Trebuchet MS" w:hAnsi="Trebuchet MS" w:cs="Calibri"/>
          <w:noProof/>
          <w:lang w:val="ro-RO"/>
        </w:rPr>
        <w:t>inferioar</w:t>
      </w:r>
      <w:r w:rsidR="00EC520F">
        <w:rPr>
          <w:rFonts w:ascii="Trebuchet MS" w:hAnsi="Trebuchet MS" w:cs="Calibri"/>
          <w:noProof/>
          <w:lang w:val="ro-RO"/>
        </w:rPr>
        <w:t>ă</w:t>
      </w:r>
      <w:r w:rsidRPr="000B652F">
        <w:rPr>
          <w:rFonts w:ascii="Trebuchet MS" w:hAnsi="Trebuchet MS" w:cs="Calibri"/>
          <w:noProof/>
          <w:lang w:val="ro-RO"/>
        </w:rPr>
        <w:t xml:space="preserve"> (colonoscopie) </w:t>
      </w:r>
    </w:p>
    <w:p w14:paraId="14F8179B" w14:textId="349E60BC" w:rsidR="005938AE" w:rsidRDefault="00B3493E" w:rsidP="000B652F">
      <w:pPr>
        <w:spacing w:line="276" w:lineRule="auto"/>
        <w:jc w:val="both"/>
        <w:rPr>
          <w:rFonts w:ascii="Trebuchet MS" w:hAnsi="Trebuchet MS" w:cs="Calibri"/>
          <w:noProof/>
          <w:lang w:val="ro-RO"/>
        </w:rPr>
      </w:pPr>
      <w:r w:rsidRPr="000B652F">
        <w:rPr>
          <w:rFonts w:ascii="Trebuchet MS" w:hAnsi="Trebuchet MS" w:cs="Calibri"/>
          <w:noProof/>
          <w:lang w:val="ro-RO"/>
        </w:rPr>
        <w:t xml:space="preserve">4) </w:t>
      </w:r>
      <w:r w:rsidR="005938AE">
        <w:rPr>
          <w:rFonts w:ascii="Trebuchet MS" w:hAnsi="Trebuchet MS" w:cs="Calibri"/>
          <w:noProof/>
          <w:lang w:val="ro-RO"/>
        </w:rPr>
        <w:t xml:space="preserve">o </w:t>
      </w:r>
      <w:r w:rsidRPr="000B652F">
        <w:rPr>
          <w:rFonts w:ascii="Trebuchet MS" w:hAnsi="Trebuchet MS" w:cs="Calibri"/>
          <w:noProof/>
          <w:lang w:val="ro-RO"/>
        </w:rPr>
        <w:t>campanie regional</w:t>
      </w:r>
      <w:r w:rsidR="00EC520F">
        <w:rPr>
          <w:rFonts w:ascii="Trebuchet MS" w:hAnsi="Trebuchet MS" w:cs="Calibri"/>
          <w:noProof/>
          <w:lang w:val="ro-RO"/>
        </w:rPr>
        <w:t xml:space="preserve">ă </w:t>
      </w:r>
      <w:r w:rsidRPr="000B652F">
        <w:rPr>
          <w:rFonts w:ascii="Trebuchet MS" w:hAnsi="Trebuchet MS" w:cs="Calibri"/>
          <w:noProof/>
          <w:lang w:val="ro-RO"/>
        </w:rPr>
        <w:t xml:space="preserve">de informare </w:t>
      </w:r>
      <w:r w:rsidR="005938AE">
        <w:rPr>
          <w:rFonts w:ascii="Trebuchet MS" w:hAnsi="Trebuchet MS" w:cs="Calibri"/>
          <w:noProof/>
          <w:lang w:val="ro-RO"/>
        </w:rPr>
        <w:t>ș</w:t>
      </w:r>
      <w:r w:rsidRPr="000B652F">
        <w:rPr>
          <w:rFonts w:ascii="Trebuchet MS" w:hAnsi="Trebuchet MS" w:cs="Calibri"/>
          <w:noProof/>
          <w:lang w:val="ro-RO"/>
        </w:rPr>
        <w:t>i educarea</w:t>
      </w:r>
      <w:r w:rsidR="005938AE">
        <w:rPr>
          <w:rFonts w:ascii="Trebuchet MS" w:hAnsi="Trebuchet MS" w:cs="Calibri"/>
          <w:noProof/>
          <w:lang w:val="ro-RO"/>
        </w:rPr>
        <w:t>;</w:t>
      </w:r>
    </w:p>
    <w:p w14:paraId="30302632" w14:textId="6910D509" w:rsidR="00B3493E" w:rsidRPr="000B652F" w:rsidRDefault="00B3493E" w:rsidP="000B652F">
      <w:pPr>
        <w:spacing w:line="276" w:lineRule="auto"/>
        <w:jc w:val="both"/>
        <w:rPr>
          <w:rFonts w:ascii="Trebuchet MS" w:hAnsi="Trebuchet MS" w:cs="Calibri"/>
          <w:noProof/>
          <w:lang w:val="ro-RO"/>
        </w:rPr>
      </w:pPr>
      <w:r w:rsidRPr="000B652F">
        <w:rPr>
          <w:rFonts w:ascii="Trebuchet MS" w:hAnsi="Trebuchet MS" w:cs="Calibri"/>
          <w:noProof/>
          <w:lang w:val="ro-RO"/>
        </w:rPr>
        <w:t xml:space="preserve">5) </w:t>
      </w:r>
      <w:r w:rsidR="005938AE">
        <w:rPr>
          <w:rFonts w:ascii="Trebuchet MS" w:hAnsi="Trebuchet MS" w:cs="Calibri"/>
          <w:noProof/>
          <w:lang w:val="ro-RO"/>
        </w:rPr>
        <w:t>î</w:t>
      </w:r>
      <w:r w:rsidRPr="000B652F">
        <w:rPr>
          <w:rFonts w:ascii="Trebuchet MS" w:hAnsi="Trebuchet MS" w:cs="Calibri"/>
          <w:noProof/>
          <w:lang w:val="ro-RO"/>
        </w:rPr>
        <w:t>nfiin</w:t>
      </w:r>
      <w:r w:rsidR="005938AE">
        <w:rPr>
          <w:rFonts w:ascii="Trebuchet MS" w:hAnsi="Trebuchet MS" w:cs="Calibri"/>
          <w:noProof/>
          <w:lang w:val="ro-RO"/>
        </w:rPr>
        <w:t>ț</w:t>
      </w:r>
      <w:r w:rsidRPr="000B652F">
        <w:rPr>
          <w:rFonts w:ascii="Trebuchet MS" w:hAnsi="Trebuchet MS" w:cs="Calibri"/>
          <w:noProof/>
          <w:lang w:val="ro-RO"/>
        </w:rPr>
        <w:t xml:space="preserve">area </w:t>
      </w:r>
      <w:r w:rsidR="005938AE">
        <w:rPr>
          <w:rFonts w:ascii="Trebuchet MS" w:hAnsi="Trebuchet MS" w:cs="Calibri"/>
          <w:noProof/>
          <w:lang w:val="ro-RO"/>
        </w:rPr>
        <w:t>ș</w:t>
      </w:r>
      <w:r w:rsidRPr="000B652F">
        <w:rPr>
          <w:rFonts w:ascii="Trebuchet MS" w:hAnsi="Trebuchet MS" w:cs="Calibri"/>
          <w:noProof/>
          <w:lang w:val="ro-RO"/>
        </w:rPr>
        <w:t>i dotarea unui centru regional de prevenție in cadrul Solicitantului, care s</w:t>
      </w:r>
      <w:r w:rsidR="005938AE">
        <w:rPr>
          <w:rFonts w:ascii="Trebuchet MS" w:hAnsi="Trebuchet MS" w:cs="Calibri"/>
          <w:noProof/>
          <w:lang w:val="ro-RO"/>
        </w:rPr>
        <w:t>ă</w:t>
      </w:r>
      <w:r w:rsidRPr="000B652F">
        <w:rPr>
          <w:rFonts w:ascii="Trebuchet MS" w:hAnsi="Trebuchet MS" w:cs="Calibri"/>
          <w:noProof/>
          <w:lang w:val="ro-RO"/>
        </w:rPr>
        <w:t xml:space="preserve"> deserveasc</w:t>
      </w:r>
      <w:r w:rsidR="005938AE">
        <w:rPr>
          <w:rFonts w:ascii="Trebuchet MS" w:hAnsi="Trebuchet MS" w:cs="Calibri"/>
          <w:noProof/>
          <w:lang w:val="ro-RO"/>
        </w:rPr>
        <w:t>ă</w:t>
      </w:r>
      <w:r w:rsidRPr="000B652F">
        <w:rPr>
          <w:rFonts w:ascii="Trebuchet MS" w:hAnsi="Trebuchet MS" w:cs="Calibri"/>
          <w:noProof/>
          <w:lang w:val="ro-RO"/>
        </w:rPr>
        <w:t xml:space="preserve"> regiunea București-Ilfov, </w:t>
      </w:r>
      <w:r w:rsidR="005938AE">
        <w:rPr>
          <w:rFonts w:ascii="Trebuchet MS" w:hAnsi="Trebuchet MS" w:cs="Calibri"/>
          <w:noProof/>
          <w:lang w:val="ro-RO"/>
        </w:rPr>
        <w:t>î</w:t>
      </w:r>
      <w:r w:rsidRPr="000B652F">
        <w:rPr>
          <w:rFonts w:ascii="Trebuchet MS" w:hAnsi="Trebuchet MS" w:cs="Calibri"/>
          <w:noProof/>
          <w:lang w:val="ro-RO"/>
        </w:rPr>
        <w:t>mbunat</w:t>
      </w:r>
      <w:r w:rsidR="005938AE">
        <w:rPr>
          <w:rFonts w:ascii="Trebuchet MS" w:hAnsi="Trebuchet MS" w:cs="Calibri"/>
          <w:noProof/>
          <w:lang w:val="ro-RO"/>
        </w:rPr>
        <w:t>ăț</w:t>
      </w:r>
      <w:r w:rsidRPr="000B652F">
        <w:rPr>
          <w:rFonts w:ascii="Trebuchet MS" w:hAnsi="Trebuchet MS" w:cs="Calibri"/>
          <w:noProof/>
          <w:lang w:val="ro-RO"/>
        </w:rPr>
        <w:t xml:space="preserve">ind constant accesibilitatea inclusiv pentru persoanele cu dizabilitati, precum </w:t>
      </w:r>
      <w:r w:rsidR="005938AE">
        <w:rPr>
          <w:rFonts w:ascii="Trebuchet MS" w:hAnsi="Trebuchet MS" w:cs="Calibri"/>
          <w:noProof/>
          <w:lang w:val="ro-RO"/>
        </w:rPr>
        <w:t>ș</w:t>
      </w:r>
      <w:r w:rsidRPr="000B652F">
        <w:rPr>
          <w:rFonts w:ascii="Trebuchet MS" w:hAnsi="Trebuchet MS" w:cs="Calibri"/>
          <w:noProof/>
          <w:lang w:val="ro-RO"/>
        </w:rPr>
        <w:t xml:space="preserve">i eficacitatea </w:t>
      </w:r>
      <w:r w:rsidR="005938AE">
        <w:rPr>
          <w:rFonts w:ascii="Trebuchet MS" w:hAnsi="Trebuchet MS" w:cs="Calibri"/>
          <w:noProof/>
          <w:lang w:val="ro-RO"/>
        </w:rPr>
        <w:t>ș</w:t>
      </w:r>
      <w:r w:rsidRPr="000B652F">
        <w:rPr>
          <w:rFonts w:ascii="Trebuchet MS" w:hAnsi="Trebuchet MS" w:cs="Calibri"/>
          <w:noProof/>
          <w:lang w:val="ro-RO"/>
        </w:rPr>
        <w:t>i rezilien</w:t>
      </w:r>
      <w:r w:rsidR="005938AE">
        <w:rPr>
          <w:rFonts w:ascii="Trebuchet MS" w:hAnsi="Trebuchet MS" w:cs="Calibri"/>
          <w:noProof/>
          <w:lang w:val="ro-RO"/>
        </w:rPr>
        <w:t>ț</w:t>
      </w:r>
      <w:r w:rsidRPr="000B652F">
        <w:rPr>
          <w:rFonts w:ascii="Trebuchet MS" w:hAnsi="Trebuchet MS" w:cs="Calibri"/>
          <w:noProof/>
          <w:lang w:val="ro-RO"/>
        </w:rPr>
        <w:t xml:space="preserve">a serviciilor preventive oferite </w:t>
      </w:r>
      <w:r w:rsidR="005938AE">
        <w:rPr>
          <w:rFonts w:ascii="Trebuchet MS" w:hAnsi="Trebuchet MS" w:cs="Calibri"/>
          <w:noProof/>
          <w:lang w:val="ro-RO"/>
        </w:rPr>
        <w:t>î</w:t>
      </w:r>
      <w:r w:rsidRPr="000B652F">
        <w:rPr>
          <w:rFonts w:ascii="Trebuchet MS" w:hAnsi="Trebuchet MS" w:cs="Calibri"/>
          <w:noProof/>
          <w:lang w:val="ro-RO"/>
        </w:rPr>
        <w:t>n regiune .</w:t>
      </w:r>
    </w:p>
    <w:p w14:paraId="654667AB" w14:textId="42361B24" w:rsidR="00976356" w:rsidRPr="000B652F" w:rsidRDefault="00976356" w:rsidP="000B652F">
      <w:pPr>
        <w:spacing w:line="276" w:lineRule="auto"/>
        <w:ind w:firstLine="720"/>
        <w:jc w:val="highKashida"/>
        <w:rPr>
          <w:rFonts w:ascii="Trebuchet MS" w:hAnsi="Trebuchet MS" w:cstheme="majorBidi"/>
          <w:noProof/>
          <w:lang w:val="ro-RO"/>
        </w:rPr>
      </w:pPr>
    </w:p>
    <w:p w14:paraId="5903F9CA" w14:textId="77777777" w:rsidR="00EC2CE4" w:rsidRPr="000B652F" w:rsidRDefault="00EC2CE4" w:rsidP="000B652F">
      <w:pPr>
        <w:spacing w:line="276" w:lineRule="auto"/>
        <w:ind w:firstLine="360"/>
        <w:jc w:val="both"/>
        <w:rPr>
          <w:rFonts w:ascii="Trebuchet MS" w:hAnsi="Trebuchet MS" w:cstheme="majorBidi"/>
          <w:b/>
          <w:bCs/>
          <w:noProof/>
          <w:lang w:val="ro-RO"/>
        </w:rPr>
      </w:pPr>
      <w:r w:rsidRPr="000B652F">
        <w:rPr>
          <w:rFonts w:ascii="Trebuchet MS" w:hAnsi="Trebuchet MS" w:cstheme="majorBidi"/>
          <w:b/>
          <w:bCs/>
          <w:noProof/>
          <w:lang w:val="ro-RO"/>
        </w:rPr>
        <w:lastRenderedPageBreak/>
        <w:t>Rezultatele așteptate în urma derulării proiectului sunt:</w:t>
      </w:r>
    </w:p>
    <w:p w14:paraId="3A285817" w14:textId="6DC78636" w:rsidR="0068151A" w:rsidRDefault="0068151A" w:rsidP="006D1891">
      <w:pPr>
        <w:pStyle w:val="Listparagraf"/>
        <w:numPr>
          <w:ilvl w:val="0"/>
          <w:numId w:val="15"/>
        </w:numPr>
        <w:spacing w:after="0" w:line="276" w:lineRule="auto"/>
        <w:jc w:val="both"/>
        <w:rPr>
          <w:rFonts w:ascii="Trebuchet MS" w:eastAsia="Calibri" w:hAnsi="Trebuchet MS" w:cstheme="minorHAnsi"/>
          <w:i/>
          <w:iCs/>
          <w:noProof/>
          <w:lang w:val="ro-RO"/>
        </w:rPr>
      </w:pPr>
      <w:r w:rsidRPr="006D1891">
        <w:rPr>
          <w:rFonts w:ascii="Trebuchet MS" w:hAnsi="Trebuchet MS" w:cstheme="minorHAnsi"/>
          <w:b/>
          <w:bCs/>
          <w:i/>
          <w:iCs/>
          <w:noProof/>
          <w:lang w:val="ro-RO"/>
        </w:rPr>
        <w:t>R1</w:t>
      </w:r>
      <w:bookmarkStart w:id="0" w:name="_Hlk166678721"/>
      <w:r w:rsidR="008176A7">
        <w:rPr>
          <w:rFonts w:ascii="Trebuchet MS" w:hAnsi="Trebuchet MS" w:cstheme="minorHAnsi"/>
          <w:b/>
          <w:bCs/>
          <w:i/>
          <w:iCs/>
          <w:noProof/>
          <w:lang w:val="ro-RO"/>
        </w:rPr>
        <w:t>:</w:t>
      </w:r>
      <w:r w:rsidRPr="006D1891">
        <w:rPr>
          <w:rFonts w:ascii="Trebuchet MS" w:hAnsi="Trebuchet MS" w:cstheme="minorHAnsi"/>
          <w:i/>
          <w:iCs/>
          <w:noProof/>
          <w:lang w:val="ro-RO"/>
        </w:rPr>
        <w:t xml:space="preserve"> 16.2</w:t>
      </w:r>
      <w:r w:rsidR="006D1891">
        <w:rPr>
          <w:rFonts w:ascii="Trebuchet MS" w:hAnsi="Trebuchet MS" w:cstheme="minorHAnsi"/>
          <w:i/>
          <w:iCs/>
          <w:noProof/>
          <w:lang w:val="ro-RO"/>
        </w:rPr>
        <w:t>5</w:t>
      </w:r>
      <w:r w:rsidRPr="006D1891">
        <w:rPr>
          <w:rFonts w:ascii="Trebuchet MS" w:hAnsi="Trebuchet MS" w:cstheme="minorHAnsi"/>
          <w:i/>
          <w:iCs/>
          <w:noProof/>
          <w:lang w:val="ro-RO"/>
        </w:rPr>
        <w:t xml:space="preserve">0 persoane din grupuri vulnerabile/defavorizate socio-economic/care locuiesc în comunități cu grad de vulnerabilitate crescut </w:t>
      </w:r>
      <w:bookmarkEnd w:id="0"/>
      <w:r w:rsidRPr="006D1891">
        <w:rPr>
          <w:rFonts w:ascii="Trebuchet MS" w:hAnsi="Trebuchet MS" w:cstheme="minorHAnsi"/>
          <w:i/>
          <w:iCs/>
          <w:noProof/>
          <w:lang w:val="ro-RO"/>
        </w:rPr>
        <w:t xml:space="preserve">care au beneficiat de servicii de </w:t>
      </w:r>
      <w:r w:rsidRPr="006D1891">
        <w:rPr>
          <w:rFonts w:ascii="Trebuchet MS" w:eastAsia="Calibri" w:hAnsi="Trebuchet MS" w:cstheme="minorHAnsi"/>
          <w:i/>
          <w:iCs/>
          <w:noProof/>
          <w:lang w:val="ro-RO"/>
        </w:rPr>
        <w:t xml:space="preserve">prevenție, depistare precoce, diagnostic al cancerului colorectal. </w:t>
      </w:r>
    </w:p>
    <w:p w14:paraId="247BCA6B" w14:textId="77777777" w:rsidR="006D1891" w:rsidRPr="006D1891" w:rsidRDefault="006D1891" w:rsidP="006D1891">
      <w:pPr>
        <w:pStyle w:val="Listparagraf"/>
        <w:spacing w:after="0" w:line="276" w:lineRule="auto"/>
        <w:jc w:val="both"/>
        <w:rPr>
          <w:rFonts w:ascii="Trebuchet MS" w:eastAsia="Calibri" w:hAnsi="Trebuchet MS" w:cstheme="minorHAnsi"/>
          <w:i/>
          <w:iCs/>
          <w:noProof/>
          <w:lang w:val="ro-RO"/>
        </w:rPr>
      </w:pPr>
    </w:p>
    <w:p w14:paraId="094F5DBE" w14:textId="1D3A8468" w:rsidR="004F24B3" w:rsidRPr="00F57005" w:rsidRDefault="004F24B3" w:rsidP="00F57005">
      <w:pPr>
        <w:pStyle w:val="Listparagraf"/>
        <w:numPr>
          <w:ilvl w:val="0"/>
          <w:numId w:val="15"/>
        </w:numPr>
        <w:spacing w:after="0" w:line="276" w:lineRule="auto"/>
        <w:jc w:val="both"/>
        <w:rPr>
          <w:rFonts w:ascii="Trebuchet MS" w:hAnsi="Trebuchet MS" w:cstheme="minorHAnsi"/>
          <w:i/>
          <w:iCs/>
          <w:noProof/>
          <w:lang w:val="ro-RO"/>
        </w:rPr>
      </w:pPr>
      <w:r w:rsidRPr="006D1891">
        <w:rPr>
          <w:rFonts w:ascii="Trebuchet MS" w:hAnsi="Trebuchet MS" w:cstheme="minorHAnsi"/>
          <w:b/>
          <w:bCs/>
          <w:i/>
          <w:iCs/>
          <w:noProof/>
          <w:lang w:val="ro-RO"/>
        </w:rPr>
        <w:t>R2</w:t>
      </w:r>
      <w:r w:rsidR="008176A7">
        <w:rPr>
          <w:rFonts w:ascii="Trebuchet MS" w:hAnsi="Trebuchet MS" w:cstheme="minorHAnsi"/>
          <w:b/>
          <w:bCs/>
          <w:i/>
          <w:iCs/>
          <w:noProof/>
          <w:lang w:val="ro-RO"/>
        </w:rPr>
        <w:t>:</w:t>
      </w:r>
      <w:r w:rsidRPr="006D1891">
        <w:rPr>
          <w:rFonts w:ascii="Trebuchet MS" w:hAnsi="Trebuchet MS" w:cstheme="minorHAnsi"/>
          <w:i/>
          <w:iCs/>
          <w:noProof/>
          <w:lang w:val="ro-RO"/>
        </w:rPr>
        <w:t xml:space="preserve"> 1 centru de prevenție regional pentru identificarea p</w:t>
      </w:r>
      <w:r w:rsidRPr="00F57005">
        <w:rPr>
          <w:rFonts w:ascii="Trebuchet MS" w:hAnsi="Trebuchet MS" w:cstheme="minorHAnsi"/>
          <w:i/>
          <w:iCs/>
          <w:noProof/>
          <w:lang w:val="ro-RO"/>
        </w:rPr>
        <w:t>ersoanelor cu risc standard de cancer colorectal înființat/dotat în regiunea București – Ilfov</w:t>
      </w:r>
      <w:r w:rsidR="00A64B5E" w:rsidRPr="00F57005">
        <w:rPr>
          <w:rFonts w:ascii="Trebuchet MS" w:hAnsi="Trebuchet MS" w:cstheme="minorHAnsi"/>
          <w:i/>
          <w:iCs/>
          <w:noProof/>
          <w:lang w:val="ro-RO"/>
        </w:rPr>
        <w:t xml:space="preserve">, </w:t>
      </w:r>
      <w:r w:rsidR="00A64B5E" w:rsidRPr="00F57005">
        <w:rPr>
          <w:rFonts w:ascii="Trebuchet MS" w:hAnsi="Trebuchet MS"/>
          <w:i/>
          <w:iCs/>
          <w:noProof/>
          <w:lang w:val="ro-RO"/>
        </w:rPr>
        <w:t xml:space="preserve">care va deservi județul Ilfov și cele 6 sectoare ale Municipiului București și care va permite </w:t>
      </w:r>
      <w:r w:rsidR="00A64B5E" w:rsidRPr="00F57005">
        <w:rPr>
          <w:rFonts w:ascii="Trebuchet MS" w:hAnsi="Trebuchet MS" w:cs="Arial"/>
          <w:bCs/>
          <w:i/>
          <w:iCs/>
          <w:noProof/>
          <w:lang w:val="ro-RO"/>
        </w:rPr>
        <w:t>efectuarea screeningului populațional în domeniul cancerului colorectal.</w:t>
      </w:r>
    </w:p>
    <w:p w14:paraId="7F05E67D" w14:textId="77777777" w:rsidR="00FA2AFD" w:rsidRPr="000B652F" w:rsidRDefault="00FA2AFD" w:rsidP="000B652F">
      <w:pPr>
        <w:spacing w:after="0" w:line="276" w:lineRule="auto"/>
        <w:jc w:val="both"/>
        <w:rPr>
          <w:rFonts w:ascii="Trebuchet MS" w:eastAsia="Calibri" w:hAnsi="Trebuchet MS" w:cstheme="minorHAnsi"/>
          <w:i/>
          <w:iCs/>
          <w:noProof/>
          <w:lang w:val="ro-RO"/>
        </w:rPr>
      </w:pPr>
    </w:p>
    <w:p w14:paraId="4A7B4C40" w14:textId="3E9F36FA" w:rsidR="002355EA" w:rsidRPr="000B652F" w:rsidRDefault="00865BAF" w:rsidP="000B652F">
      <w:pPr>
        <w:spacing w:line="276" w:lineRule="auto"/>
        <w:ind w:firstLine="360"/>
        <w:jc w:val="both"/>
        <w:rPr>
          <w:rFonts w:ascii="Trebuchet MS" w:hAnsi="Trebuchet MS" w:cstheme="majorBidi"/>
          <w:noProof/>
          <w:lang w:val="ro-RO"/>
        </w:rPr>
      </w:pPr>
      <w:r w:rsidRPr="000B652F">
        <w:rPr>
          <w:rFonts w:ascii="Trebuchet MS" w:hAnsi="Trebuchet MS" w:cstheme="majorBidi"/>
          <w:b/>
          <w:bCs/>
          <w:noProof/>
          <w:lang w:val="ro-RO"/>
        </w:rPr>
        <w:t xml:space="preserve">Valoarea totală </w:t>
      </w:r>
      <w:r w:rsidR="002355EA" w:rsidRPr="000B652F">
        <w:rPr>
          <w:rFonts w:ascii="Trebuchet MS" w:hAnsi="Trebuchet MS" w:cstheme="majorBidi"/>
          <w:b/>
          <w:bCs/>
          <w:noProof/>
          <w:lang w:val="ro-RO"/>
        </w:rPr>
        <w:t>eligibilă a proiectului</w:t>
      </w:r>
      <w:r w:rsidR="002355EA" w:rsidRPr="000B652F">
        <w:rPr>
          <w:rFonts w:ascii="Trebuchet MS" w:hAnsi="Trebuchet MS" w:cstheme="majorBidi"/>
          <w:noProof/>
          <w:lang w:val="ro-RO"/>
        </w:rPr>
        <w:t xml:space="preserve"> este de </w:t>
      </w:r>
      <w:r w:rsidR="00A17D5F" w:rsidRPr="000B652F">
        <w:rPr>
          <w:rFonts w:ascii="Trebuchet MS" w:hAnsi="Trebuchet MS" w:cstheme="majorBidi"/>
          <w:b/>
          <w:bCs/>
          <w:noProof/>
          <w:lang w:val="ro-RO"/>
        </w:rPr>
        <w:t xml:space="preserve">24.982.174,45 </w:t>
      </w:r>
      <w:r w:rsidR="00954033" w:rsidRPr="000B652F">
        <w:rPr>
          <w:rFonts w:ascii="Trebuchet MS" w:hAnsi="Trebuchet MS" w:cstheme="majorBidi"/>
          <w:noProof/>
          <w:lang w:val="ro-RO"/>
        </w:rPr>
        <w:t xml:space="preserve">LEI, după cum urmează: </w:t>
      </w:r>
    </w:p>
    <w:tbl>
      <w:tblPr>
        <w:tblStyle w:val="TableNormal"/>
        <w:tblW w:w="1092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462"/>
        <w:gridCol w:w="673"/>
        <w:gridCol w:w="1440"/>
        <w:gridCol w:w="960"/>
        <w:gridCol w:w="1375"/>
        <w:gridCol w:w="707"/>
        <w:gridCol w:w="1419"/>
        <w:gridCol w:w="1424"/>
      </w:tblGrid>
      <w:tr w:rsidR="00592970" w14:paraId="6F588AF1" w14:textId="77777777" w:rsidTr="004E1098">
        <w:trPr>
          <w:trHeight w:val="1254"/>
        </w:trPr>
        <w:tc>
          <w:tcPr>
            <w:tcW w:w="1462" w:type="dxa"/>
          </w:tcPr>
          <w:p w14:paraId="0578D177" w14:textId="77777777" w:rsidR="00592970" w:rsidRDefault="00592970" w:rsidP="004E1098">
            <w:pPr>
              <w:pStyle w:val="TableParagraph"/>
              <w:ind w:left="110" w:right="16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Valoare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totală eligibilă a </w:t>
            </w:r>
            <w:r>
              <w:rPr>
                <w:i/>
                <w:spacing w:val="-2"/>
                <w:sz w:val="18"/>
              </w:rPr>
              <w:t xml:space="preserve">proiectului, </w:t>
            </w:r>
            <w:r>
              <w:rPr>
                <w:i/>
                <w:sz w:val="18"/>
              </w:rPr>
              <w:t xml:space="preserve">incl. TVA </w:t>
            </w:r>
            <w:r>
              <w:rPr>
                <w:i/>
                <w:spacing w:val="-2"/>
                <w:sz w:val="18"/>
              </w:rPr>
              <w:t>eligibil</w:t>
            </w:r>
          </w:p>
        </w:tc>
        <w:tc>
          <w:tcPr>
            <w:tcW w:w="2135" w:type="dxa"/>
            <w:gridSpan w:val="2"/>
          </w:tcPr>
          <w:p w14:paraId="07086BE5" w14:textId="77777777" w:rsidR="00592970" w:rsidRDefault="00592970" w:rsidP="004E1098">
            <w:pPr>
              <w:pStyle w:val="TableParagraph"/>
              <w:ind w:left="110" w:right="33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Valoare eligibilă nerambursabilă din partea fondurilor </w:t>
            </w:r>
            <w:r>
              <w:rPr>
                <w:i/>
                <w:spacing w:val="-2"/>
                <w:sz w:val="18"/>
              </w:rPr>
              <w:t>(FEDR/FSE+/FC/FTJ)</w:t>
            </w:r>
          </w:p>
        </w:tc>
        <w:tc>
          <w:tcPr>
            <w:tcW w:w="2400" w:type="dxa"/>
            <w:gridSpan w:val="2"/>
          </w:tcPr>
          <w:p w14:paraId="691FE35E" w14:textId="77777777" w:rsidR="00592970" w:rsidRDefault="00592970" w:rsidP="004E1098">
            <w:pPr>
              <w:pStyle w:val="TableParagraph"/>
              <w:ind w:left="107" w:right="84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Valoarea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eligibilă </w:t>
            </w:r>
            <w:r>
              <w:rPr>
                <w:i/>
                <w:spacing w:val="-2"/>
                <w:sz w:val="18"/>
              </w:rPr>
              <w:t>nerambursabilă</w:t>
            </w:r>
          </w:p>
          <w:p w14:paraId="07626950" w14:textId="77777777" w:rsidR="00592970" w:rsidRDefault="00592970" w:rsidP="00DE2D48">
            <w:pPr>
              <w:pStyle w:val="TableParagraph"/>
              <w:spacing w:line="20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bugetul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național</w:t>
            </w:r>
          </w:p>
        </w:tc>
        <w:tc>
          <w:tcPr>
            <w:tcW w:w="2082" w:type="dxa"/>
            <w:gridSpan w:val="2"/>
          </w:tcPr>
          <w:p w14:paraId="656EE592" w14:textId="77777777" w:rsidR="00592970" w:rsidRDefault="00592970" w:rsidP="004E1098">
            <w:pPr>
              <w:pStyle w:val="TableParagraph"/>
              <w:ind w:left="73" w:right="38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Valoare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cofinanțare eligibilă beneficiar</w:t>
            </w:r>
          </w:p>
        </w:tc>
        <w:tc>
          <w:tcPr>
            <w:tcW w:w="1419" w:type="dxa"/>
          </w:tcPr>
          <w:p w14:paraId="6A6A0520" w14:textId="77777777" w:rsidR="00592970" w:rsidRDefault="00592970" w:rsidP="004E1098">
            <w:pPr>
              <w:pStyle w:val="TableParagraph"/>
              <w:ind w:left="39" w:right="158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Valoare totală neeligibilă</w:t>
            </w:r>
          </w:p>
          <w:p w14:paraId="00539CD5" w14:textId="77777777" w:rsidR="00592970" w:rsidRDefault="00592970" w:rsidP="004E1098">
            <w:pPr>
              <w:pStyle w:val="TableParagraph"/>
              <w:ind w:left="111" w:right="10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proiectului incl. TVA</w:t>
            </w:r>
          </w:p>
          <w:p w14:paraId="22B442B1" w14:textId="77777777" w:rsidR="00592970" w:rsidRDefault="00592970" w:rsidP="004E1098">
            <w:pPr>
              <w:pStyle w:val="TableParagraph"/>
              <w:spacing w:line="190" w:lineRule="exact"/>
              <w:ind w:left="11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neeligibil</w:t>
            </w:r>
          </w:p>
        </w:tc>
        <w:tc>
          <w:tcPr>
            <w:tcW w:w="1424" w:type="dxa"/>
          </w:tcPr>
          <w:p w14:paraId="786F3353" w14:textId="77777777" w:rsidR="00592970" w:rsidRDefault="00592970" w:rsidP="004E1098">
            <w:pPr>
              <w:pStyle w:val="TableParagraph"/>
              <w:spacing w:line="208" w:lineRule="exact"/>
              <w:ind w:left="11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Valoare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totală</w:t>
            </w:r>
          </w:p>
          <w:p w14:paraId="5D10FA20" w14:textId="77777777" w:rsidR="00592970" w:rsidRDefault="00592970" w:rsidP="004E1098">
            <w:pPr>
              <w:pStyle w:val="TableParagraph"/>
              <w:ind w:left="11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</w:t>
            </w:r>
            <w:r>
              <w:rPr>
                <w:i/>
                <w:spacing w:val="5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proiectului</w:t>
            </w:r>
          </w:p>
        </w:tc>
      </w:tr>
      <w:tr w:rsidR="00592970" w14:paraId="01DA70D7" w14:textId="77777777" w:rsidTr="004E1098">
        <w:trPr>
          <w:trHeight w:val="232"/>
        </w:trPr>
        <w:tc>
          <w:tcPr>
            <w:tcW w:w="1462" w:type="dxa"/>
          </w:tcPr>
          <w:p w14:paraId="32D74047" w14:textId="77777777" w:rsidR="00592970" w:rsidRDefault="00592970" w:rsidP="004E1098">
            <w:pPr>
              <w:pStyle w:val="TableParagraph"/>
              <w:spacing w:line="212" w:lineRule="exact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(lei)</w:t>
            </w:r>
          </w:p>
        </w:tc>
        <w:tc>
          <w:tcPr>
            <w:tcW w:w="1462" w:type="dxa"/>
          </w:tcPr>
          <w:p w14:paraId="06C9C009" w14:textId="77777777" w:rsidR="00592970" w:rsidRDefault="00592970" w:rsidP="004E1098">
            <w:pPr>
              <w:pStyle w:val="TableParagraph"/>
              <w:spacing w:line="212" w:lineRule="exact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(lei)</w:t>
            </w:r>
          </w:p>
        </w:tc>
        <w:tc>
          <w:tcPr>
            <w:tcW w:w="673" w:type="dxa"/>
          </w:tcPr>
          <w:p w14:paraId="04D8BD64" w14:textId="77777777" w:rsidR="00592970" w:rsidRDefault="00592970" w:rsidP="004E1098">
            <w:pPr>
              <w:pStyle w:val="TableParagraph"/>
              <w:spacing w:line="212" w:lineRule="exact"/>
              <w:ind w:right="41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440" w:type="dxa"/>
          </w:tcPr>
          <w:p w14:paraId="09E64793" w14:textId="77777777" w:rsidR="00592970" w:rsidRDefault="00592970" w:rsidP="004E1098">
            <w:pPr>
              <w:pStyle w:val="TableParagraph"/>
              <w:spacing w:line="212" w:lineRule="exact"/>
              <w:ind w:left="745"/>
              <w:rPr>
                <w:sz w:val="20"/>
              </w:rPr>
            </w:pPr>
            <w:r>
              <w:rPr>
                <w:spacing w:val="-2"/>
                <w:sz w:val="20"/>
              </w:rPr>
              <w:t>(lei)</w:t>
            </w:r>
          </w:p>
        </w:tc>
        <w:tc>
          <w:tcPr>
            <w:tcW w:w="960" w:type="dxa"/>
          </w:tcPr>
          <w:p w14:paraId="62548640" w14:textId="77777777" w:rsidR="00592970" w:rsidRDefault="00592970" w:rsidP="004E1098">
            <w:pPr>
              <w:pStyle w:val="TableParagraph"/>
              <w:spacing w:line="212" w:lineRule="exact"/>
              <w:ind w:left="507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375" w:type="dxa"/>
          </w:tcPr>
          <w:p w14:paraId="5FAF39C3" w14:textId="77777777" w:rsidR="00592970" w:rsidRDefault="00592970" w:rsidP="004E1098">
            <w:pPr>
              <w:pStyle w:val="TableParagraph"/>
              <w:spacing w:line="212" w:lineRule="exact"/>
              <w:ind w:left="757"/>
              <w:rPr>
                <w:sz w:val="20"/>
              </w:rPr>
            </w:pPr>
            <w:r>
              <w:rPr>
                <w:spacing w:val="-2"/>
                <w:sz w:val="20"/>
              </w:rPr>
              <w:t>(lei)</w:t>
            </w:r>
          </w:p>
        </w:tc>
        <w:tc>
          <w:tcPr>
            <w:tcW w:w="707" w:type="dxa"/>
          </w:tcPr>
          <w:p w14:paraId="6047D8FC" w14:textId="77777777" w:rsidR="00592970" w:rsidRDefault="00592970" w:rsidP="004E1098">
            <w:pPr>
              <w:pStyle w:val="TableParagraph"/>
              <w:spacing w:line="212" w:lineRule="exact"/>
              <w:ind w:left="259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419" w:type="dxa"/>
          </w:tcPr>
          <w:p w14:paraId="3F5C3202" w14:textId="77777777" w:rsidR="00592970" w:rsidRDefault="00592970" w:rsidP="004E1098">
            <w:pPr>
              <w:pStyle w:val="TableParagraph"/>
              <w:spacing w:line="212" w:lineRule="exact"/>
              <w:ind w:left="442"/>
              <w:rPr>
                <w:sz w:val="20"/>
              </w:rPr>
            </w:pPr>
            <w:r>
              <w:rPr>
                <w:spacing w:val="-2"/>
                <w:sz w:val="20"/>
              </w:rPr>
              <w:t>(lei)</w:t>
            </w:r>
          </w:p>
        </w:tc>
        <w:tc>
          <w:tcPr>
            <w:tcW w:w="1424" w:type="dxa"/>
          </w:tcPr>
          <w:p w14:paraId="4EF7573C" w14:textId="77777777" w:rsidR="00592970" w:rsidRDefault="00592970" w:rsidP="004E1098">
            <w:pPr>
              <w:pStyle w:val="TableParagraph"/>
              <w:spacing w:line="212" w:lineRule="exact"/>
              <w:ind w:left="754"/>
              <w:rPr>
                <w:sz w:val="20"/>
              </w:rPr>
            </w:pPr>
            <w:r>
              <w:rPr>
                <w:spacing w:val="-2"/>
                <w:sz w:val="20"/>
              </w:rPr>
              <w:t>(lei)</w:t>
            </w:r>
          </w:p>
        </w:tc>
      </w:tr>
      <w:tr w:rsidR="00592970" w14:paraId="61E5D017" w14:textId="77777777" w:rsidTr="004E1098">
        <w:trPr>
          <w:trHeight w:val="335"/>
        </w:trPr>
        <w:tc>
          <w:tcPr>
            <w:tcW w:w="1462" w:type="dxa"/>
          </w:tcPr>
          <w:p w14:paraId="3427ABFE" w14:textId="77777777" w:rsidR="00592970" w:rsidRDefault="00592970" w:rsidP="00DE2D48">
            <w:pPr>
              <w:pStyle w:val="TableParagraph"/>
              <w:spacing w:line="23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=2+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3+4</w:t>
            </w:r>
          </w:p>
        </w:tc>
        <w:tc>
          <w:tcPr>
            <w:tcW w:w="1462" w:type="dxa"/>
          </w:tcPr>
          <w:p w14:paraId="70FDF87A" w14:textId="77777777" w:rsidR="00592970" w:rsidRDefault="00592970" w:rsidP="00DE2D48">
            <w:pPr>
              <w:pStyle w:val="TableParagraph"/>
              <w:spacing w:line="23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673" w:type="dxa"/>
          </w:tcPr>
          <w:p w14:paraId="5A3262EB" w14:textId="77777777" w:rsidR="00592970" w:rsidRDefault="00592970" w:rsidP="00DE2D48">
            <w:pPr>
              <w:pStyle w:val="TableParagraph"/>
              <w:spacing w:line="231" w:lineRule="exact"/>
              <w:ind w:left="10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440" w:type="dxa"/>
          </w:tcPr>
          <w:p w14:paraId="5A09C249" w14:textId="77777777" w:rsidR="00592970" w:rsidRDefault="00592970" w:rsidP="00DE2D48">
            <w:pPr>
              <w:pStyle w:val="TableParagraph"/>
              <w:spacing w:line="231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960" w:type="dxa"/>
          </w:tcPr>
          <w:p w14:paraId="436F6075" w14:textId="77777777" w:rsidR="00592970" w:rsidRDefault="00592970" w:rsidP="00DE2D48">
            <w:pPr>
              <w:pStyle w:val="TableParagraph"/>
              <w:spacing w:line="231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375" w:type="dxa"/>
          </w:tcPr>
          <w:p w14:paraId="22D43E99" w14:textId="77777777" w:rsidR="00592970" w:rsidRDefault="00592970" w:rsidP="00DE2D48">
            <w:pPr>
              <w:pStyle w:val="TableParagraph"/>
              <w:spacing w:line="231" w:lineRule="exact"/>
              <w:ind w:left="10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707" w:type="dxa"/>
          </w:tcPr>
          <w:p w14:paraId="4372421B" w14:textId="77777777" w:rsidR="00592970" w:rsidRDefault="00592970" w:rsidP="00DE2D48">
            <w:pPr>
              <w:pStyle w:val="TableParagraph"/>
              <w:spacing w:line="23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419" w:type="dxa"/>
          </w:tcPr>
          <w:p w14:paraId="115EED70" w14:textId="77777777" w:rsidR="00592970" w:rsidRDefault="00592970" w:rsidP="00DE2D48">
            <w:pPr>
              <w:pStyle w:val="TableParagraph"/>
              <w:spacing w:line="231" w:lineRule="exact"/>
              <w:ind w:left="442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424" w:type="dxa"/>
          </w:tcPr>
          <w:p w14:paraId="01C79D2F" w14:textId="77777777" w:rsidR="00592970" w:rsidRDefault="00592970" w:rsidP="00DE2D48">
            <w:pPr>
              <w:pStyle w:val="TableParagraph"/>
              <w:spacing w:line="231" w:lineRule="exact"/>
              <w:ind w:left="6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6=1+5</w:t>
            </w:r>
          </w:p>
        </w:tc>
      </w:tr>
      <w:tr w:rsidR="00592970" w14:paraId="525F280F" w14:textId="77777777" w:rsidTr="004E1098">
        <w:trPr>
          <w:trHeight w:val="954"/>
        </w:trPr>
        <w:tc>
          <w:tcPr>
            <w:tcW w:w="1462" w:type="dxa"/>
          </w:tcPr>
          <w:p w14:paraId="486CEF27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61F921F" w14:textId="77777777" w:rsidR="00592970" w:rsidRDefault="00592970" w:rsidP="00DE2D4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24.982.174,45</w:t>
            </w:r>
          </w:p>
        </w:tc>
        <w:tc>
          <w:tcPr>
            <w:tcW w:w="1462" w:type="dxa"/>
          </w:tcPr>
          <w:p w14:paraId="543578C4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266D850" w14:textId="77777777" w:rsidR="00592970" w:rsidRDefault="00592970" w:rsidP="00DE2D4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9.992.869,78</w:t>
            </w:r>
          </w:p>
        </w:tc>
        <w:tc>
          <w:tcPr>
            <w:tcW w:w="673" w:type="dxa"/>
          </w:tcPr>
          <w:p w14:paraId="5E85381F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37C6ECE8" w14:textId="77777777" w:rsidR="00592970" w:rsidRDefault="00592970" w:rsidP="00DE2D48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40,00</w:t>
            </w:r>
          </w:p>
        </w:tc>
        <w:tc>
          <w:tcPr>
            <w:tcW w:w="1440" w:type="dxa"/>
          </w:tcPr>
          <w:p w14:paraId="657B4C7B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46320079" w14:textId="77777777" w:rsidR="00592970" w:rsidRDefault="00592970" w:rsidP="00DE2D4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14.631.402,40</w:t>
            </w:r>
          </w:p>
        </w:tc>
        <w:tc>
          <w:tcPr>
            <w:tcW w:w="960" w:type="dxa"/>
          </w:tcPr>
          <w:p w14:paraId="0748EA1E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34A314E" w14:textId="77777777" w:rsidR="00592970" w:rsidRDefault="00592970" w:rsidP="00DE2D4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58,57</w:t>
            </w:r>
          </w:p>
        </w:tc>
        <w:tc>
          <w:tcPr>
            <w:tcW w:w="1375" w:type="dxa"/>
          </w:tcPr>
          <w:p w14:paraId="20523DDA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0E1B96BC" w14:textId="77777777" w:rsidR="00592970" w:rsidRDefault="00592970" w:rsidP="00DE2D4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357.902,27</w:t>
            </w:r>
          </w:p>
        </w:tc>
        <w:tc>
          <w:tcPr>
            <w:tcW w:w="707" w:type="dxa"/>
          </w:tcPr>
          <w:p w14:paraId="53726929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73932F1" w14:textId="77777777" w:rsidR="00592970" w:rsidRDefault="00592970" w:rsidP="00DE2D4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1,43</w:t>
            </w:r>
          </w:p>
        </w:tc>
        <w:tc>
          <w:tcPr>
            <w:tcW w:w="1419" w:type="dxa"/>
          </w:tcPr>
          <w:p w14:paraId="18643AB8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82D5F49" w14:textId="77777777" w:rsidR="00592970" w:rsidRDefault="00592970" w:rsidP="00DE2D48">
            <w:pPr>
              <w:pStyle w:val="TableParagraph"/>
              <w:ind w:left="44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4" w:type="dxa"/>
          </w:tcPr>
          <w:p w14:paraId="5FAD676F" w14:textId="77777777" w:rsidR="00592970" w:rsidRDefault="00592970" w:rsidP="00DE2D4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A65E717" w14:textId="77777777" w:rsidR="00592970" w:rsidRDefault="00592970" w:rsidP="00DE2D48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24.982.174,45</w:t>
            </w:r>
          </w:p>
        </w:tc>
      </w:tr>
    </w:tbl>
    <w:p w14:paraId="77290944" w14:textId="7D0CF360" w:rsidR="00954033" w:rsidRDefault="00954033" w:rsidP="00BA4DA0">
      <w:pPr>
        <w:spacing w:line="276" w:lineRule="auto"/>
        <w:ind w:firstLine="360"/>
        <w:jc w:val="both"/>
        <w:rPr>
          <w:rFonts w:ascii="Trebuchet MS" w:hAnsi="Trebuchet MS" w:cstheme="majorBidi"/>
          <w:noProof/>
          <w:sz w:val="24"/>
          <w:szCs w:val="24"/>
        </w:rPr>
      </w:pPr>
    </w:p>
    <w:p w14:paraId="72DBB695" w14:textId="032882FA" w:rsidR="002355EA" w:rsidRPr="000B652F" w:rsidRDefault="001D654B" w:rsidP="006D2449">
      <w:pPr>
        <w:spacing w:line="276" w:lineRule="auto"/>
        <w:ind w:firstLine="720"/>
        <w:jc w:val="both"/>
        <w:rPr>
          <w:rFonts w:ascii="Trebuchet MS" w:hAnsi="Trebuchet MS" w:cstheme="majorBidi"/>
          <w:noProof/>
          <w:lang w:val="it-IT"/>
        </w:rPr>
      </w:pPr>
      <w:r w:rsidRPr="000B652F">
        <w:rPr>
          <w:rFonts w:ascii="Trebuchet MS" w:hAnsi="Trebuchet MS" w:cstheme="majorBidi"/>
          <w:noProof/>
          <w:lang w:val="it-IT"/>
        </w:rPr>
        <w:t>A</w:t>
      </w:r>
      <w:r w:rsidR="006D2449" w:rsidRPr="000B652F">
        <w:rPr>
          <w:rFonts w:ascii="Trebuchet MS" w:hAnsi="Trebuchet MS" w:cstheme="majorBidi"/>
          <w:noProof/>
          <w:lang w:val="it-IT"/>
        </w:rPr>
        <w:t>utoritatea de Management pentru Programul Sănătate</w:t>
      </w:r>
      <w:r w:rsidR="00A56EBA" w:rsidRPr="000B652F">
        <w:rPr>
          <w:rFonts w:ascii="Trebuchet MS" w:hAnsi="Trebuchet MS" w:cstheme="majorBidi"/>
          <w:noProof/>
          <w:lang w:val="it-IT"/>
        </w:rPr>
        <w:t xml:space="preserve"> </w:t>
      </w:r>
      <w:r w:rsidR="0035709B" w:rsidRPr="000B652F">
        <w:rPr>
          <w:rFonts w:ascii="Trebuchet MS" w:hAnsi="Trebuchet MS" w:cstheme="majorBidi"/>
          <w:noProof/>
          <w:lang w:val="it-IT"/>
        </w:rPr>
        <w:t xml:space="preserve">acordă o finanțare nerambursabilă în sumă maximă de </w:t>
      </w:r>
      <w:r w:rsidR="00F80134" w:rsidRPr="000B652F">
        <w:rPr>
          <w:rFonts w:ascii="Trebuchet MS" w:hAnsi="Trebuchet MS" w:cstheme="majorBidi"/>
          <w:noProof/>
          <w:lang w:val="ro-RO"/>
        </w:rPr>
        <w:t xml:space="preserve">24.624.272,18 </w:t>
      </w:r>
      <w:r w:rsidR="0035709B" w:rsidRPr="000B652F">
        <w:rPr>
          <w:rFonts w:ascii="Trebuchet MS" w:hAnsi="Trebuchet MS" w:cstheme="majorBidi"/>
          <w:noProof/>
          <w:lang w:val="it-IT"/>
        </w:rPr>
        <w:t xml:space="preserve"> LEI, echivalentă cu</w:t>
      </w:r>
      <w:r w:rsidR="006A6148" w:rsidRPr="000B652F">
        <w:rPr>
          <w:rFonts w:ascii="Trebuchet MS" w:hAnsi="Trebuchet MS" w:cstheme="majorBidi"/>
          <w:noProof/>
          <w:lang w:val="it-IT"/>
        </w:rPr>
        <w:t xml:space="preserve"> </w:t>
      </w:r>
      <w:r w:rsidR="006A6148" w:rsidRPr="000B652F">
        <w:rPr>
          <w:rFonts w:ascii="Trebuchet MS" w:hAnsi="Trebuchet MS" w:cstheme="majorBidi"/>
          <w:noProof/>
          <w:lang w:val="ro-RO"/>
        </w:rPr>
        <w:t xml:space="preserve">98,57% din valoarea totală eligibilă aprobată. </w:t>
      </w:r>
    </w:p>
    <w:p w14:paraId="71F85AA7" w14:textId="4AFD4E9D" w:rsidR="00247231" w:rsidRPr="000B652F" w:rsidRDefault="00E85FEF" w:rsidP="00BA4DA0">
      <w:pPr>
        <w:spacing w:line="276" w:lineRule="auto"/>
        <w:ind w:firstLine="720"/>
        <w:jc w:val="both"/>
        <w:rPr>
          <w:rFonts w:ascii="Trebuchet MS" w:hAnsi="Trebuchet MS" w:cstheme="majorBidi"/>
          <w:noProof/>
          <w:lang w:val="it-IT"/>
        </w:rPr>
      </w:pPr>
      <w:r w:rsidRPr="000B652F">
        <w:rPr>
          <w:rFonts w:ascii="Trebuchet MS" w:eastAsia="Trebuchet MS" w:hAnsi="Trebuchet MS" w:cstheme="majorBidi"/>
          <w:b/>
          <w:bCs/>
          <w:noProof/>
          <w:lang w:val="it-IT"/>
        </w:rPr>
        <w:t xml:space="preserve">Proiectul este cofinanțat din </w:t>
      </w:r>
      <w:r w:rsidR="0035709B" w:rsidRPr="000B652F">
        <w:rPr>
          <w:rFonts w:ascii="Trebuchet MS" w:eastAsia="Trebuchet MS" w:hAnsi="Trebuchet MS" w:cstheme="majorBidi"/>
          <w:b/>
          <w:bCs/>
          <w:noProof/>
          <w:lang w:val="it-IT"/>
        </w:rPr>
        <w:t>Fondul Social European Plus (FSE+)</w:t>
      </w:r>
      <w:r w:rsidR="00EA5C0E" w:rsidRPr="000B652F">
        <w:rPr>
          <w:rFonts w:ascii="Trebuchet MS" w:eastAsia="Trebuchet MS" w:hAnsi="Trebuchet MS" w:cstheme="majorBidi"/>
          <w:b/>
          <w:bCs/>
          <w:noProof/>
          <w:lang w:val="it-IT"/>
        </w:rPr>
        <w:t xml:space="preserve"> </w:t>
      </w:r>
      <w:r w:rsidRPr="000B652F">
        <w:rPr>
          <w:rFonts w:ascii="Trebuchet MS" w:eastAsia="Times New Roman" w:hAnsi="Trebuchet MS" w:cstheme="majorBidi"/>
          <w:noProof/>
          <w:lang w:val="it-IT"/>
        </w:rPr>
        <w:t>prin Programul Sănătate</w:t>
      </w:r>
      <w:r w:rsidRPr="000B652F">
        <w:rPr>
          <w:rFonts w:ascii="Trebuchet MS" w:eastAsia="Trebuchet MS" w:hAnsi="Trebuchet MS" w:cstheme="majorBidi"/>
          <w:noProof/>
          <w:lang w:val="it-IT"/>
        </w:rPr>
        <w:t xml:space="preserve">, </w:t>
      </w:r>
      <w:r w:rsidR="00D229EA" w:rsidRPr="000B652F">
        <w:rPr>
          <w:rFonts w:ascii="Trebuchet MS" w:hAnsi="Trebuchet MS"/>
          <w:b/>
          <w:bCs/>
          <w:noProof/>
          <w:bdr w:val="none" w:sz="0" w:space="0" w:color="auto" w:frame="1"/>
          <w:shd w:val="clear" w:color="auto" w:fill="FFFFFF"/>
          <w:lang w:val="ro-RO"/>
        </w:rPr>
        <w:t>PS/628/PS_P1/OP4/ESO4.11/PS_P1_ESO4.11_A1</w:t>
      </w:r>
      <w:r w:rsidR="008176A7">
        <w:rPr>
          <w:rFonts w:ascii="Trebuchet MS" w:hAnsi="Trebuchet MS"/>
          <w:b/>
          <w:bCs/>
          <w:noProof/>
          <w:bdr w:val="none" w:sz="0" w:space="0" w:color="auto" w:frame="1"/>
          <w:shd w:val="clear" w:color="auto" w:fill="FFFFFF"/>
          <w:lang w:val="ro-RO"/>
        </w:rPr>
        <w:t xml:space="preserve"> </w:t>
      </w:r>
      <w:r w:rsidR="00D229EA" w:rsidRPr="000B652F">
        <w:rPr>
          <w:rFonts w:ascii="Trebuchet MS" w:hAnsi="Trebuchet MS"/>
          <w:b/>
          <w:bCs/>
          <w:noProof/>
          <w:bdr w:val="none" w:sz="0" w:space="0" w:color="auto" w:frame="1"/>
          <w:shd w:val="clear" w:color="auto" w:fill="FFFFFF"/>
          <w:lang w:val="ro-RO"/>
        </w:rPr>
        <w:t>„</w:t>
      </w:r>
      <w:bookmarkStart w:id="1" w:name="_Hlk193733345"/>
      <w:r w:rsidR="00D229EA" w:rsidRPr="000B652F">
        <w:rPr>
          <w:rFonts w:ascii="Trebuchet MS" w:hAnsi="Trebuchet MS"/>
          <w:b/>
          <w:bCs/>
          <w:i/>
          <w:iCs/>
          <w:noProof/>
          <w:bdr w:val="none" w:sz="0" w:space="0" w:color="auto" w:frame="1"/>
          <w:shd w:val="clear" w:color="auto" w:fill="FFFFFF"/>
          <w:lang w:val="ro-RO"/>
        </w:rPr>
        <w:t>Organizarea de programe regionale de prevenție, depistare precoce, diagnostic și tratament precoce al cancerului colorectal – etapa a II-a</w:t>
      </w:r>
      <w:bookmarkEnd w:id="1"/>
      <w:r w:rsidR="00D229EA" w:rsidRPr="000B652F">
        <w:rPr>
          <w:rFonts w:ascii="Trebuchet MS" w:hAnsi="Trebuchet MS"/>
          <w:b/>
          <w:bCs/>
          <w:noProof/>
          <w:bdr w:val="none" w:sz="0" w:space="0" w:color="auto" w:frame="1"/>
          <w:shd w:val="clear" w:color="auto" w:fill="FFFFFF"/>
          <w:lang w:val="ro-RO"/>
        </w:rPr>
        <w:t>”</w:t>
      </w:r>
      <w:r w:rsidR="00D229EA" w:rsidRPr="000B652F">
        <w:rPr>
          <w:rStyle w:val="Robust"/>
          <w:rFonts w:ascii="Trebuchet MS" w:hAnsi="Trebuchet MS"/>
          <w:noProof/>
          <w:bdr w:val="none" w:sz="0" w:space="0" w:color="auto" w:frame="1"/>
          <w:shd w:val="clear" w:color="auto" w:fill="FFFFFF"/>
          <w:lang w:val="ro-RO"/>
        </w:rPr>
        <w:t>.</w:t>
      </w:r>
    </w:p>
    <w:p w14:paraId="15D23D1C" w14:textId="77777777" w:rsidR="00247231" w:rsidRPr="000B652F" w:rsidRDefault="00247231" w:rsidP="00BA4DA0">
      <w:pPr>
        <w:spacing w:line="276" w:lineRule="auto"/>
        <w:ind w:firstLine="720"/>
        <w:jc w:val="both"/>
        <w:rPr>
          <w:rFonts w:ascii="Trebuchet MS" w:hAnsi="Trebuchet MS" w:cstheme="majorBidi"/>
          <w:noProof/>
          <w:lang w:val="it-IT"/>
        </w:rPr>
      </w:pPr>
      <w:r w:rsidRPr="000B652F">
        <w:rPr>
          <w:rFonts w:ascii="Trebuchet MS" w:hAnsi="Trebuchet MS" w:cstheme="majorBidi"/>
          <w:b/>
          <w:bCs/>
          <w:noProof/>
          <w:lang w:val="it-IT"/>
        </w:rPr>
        <w:t>Date de contact ale Beneficiarului</w:t>
      </w:r>
      <w:r w:rsidRPr="000B652F">
        <w:rPr>
          <w:rFonts w:ascii="Trebuchet MS" w:hAnsi="Trebuchet MS" w:cstheme="majorBidi"/>
          <w:noProof/>
          <w:lang w:val="it-IT"/>
        </w:rPr>
        <w:t xml:space="preserve">: </w:t>
      </w:r>
      <w:r w:rsidR="00BA4DA0" w:rsidRPr="000B652F">
        <w:rPr>
          <w:rFonts w:ascii="Trebuchet MS" w:hAnsi="Trebuchet MS" w:cstheme="majorBidi"/>
          <w:noProof/>
          <w:lang w:val="it-IT"/>
        </w:rPr>
        <w:t>Spitalul Universitar de Urgență Bucureș</w:t>
      </w:r>
      <w:r w:rsidR="00456A1A" w:rsidRPr="000B652F">
        <w:rPr>
          <w:rFonts w:ascii="Trebuchet MS" w:hAnsi="Trebuchet MS" w:cstheme="majorBidi"/>
          <w:noProof/>
          <w:lang w:val="it-IT"/>
        </w:rPr>
        <w:t>ti</w:t>
      </w:r>
      <w:r w:rsidRPr="000B652F">
        <w:rPr>
          <w:rFonts w:ascii="Trebuchet MS" w:hAnsi="Trebuchet MS" w:cstheme="majorBidi"/>
          <w:noProof/>
          <w:lang w:val="it-IT"/>
        </w:rPr>
        <w:t xml:space="preserve">, </w:t>
      </w:r>
      <w:r w:rsidR="00456A1A" w:rsidRPr="000B652F">
        <w:rPr>
          <w:rFonts w:ascii="Trebuchet MS" w:hAnsi="Trebuchet MS" w:cstheme="majorBidi"/>
          <w:noProof/>
          <w:lang w:val="it-IT"/>
        </w:rPr>
        <w:t>Splaiul Independenței 169</w:t>
      </w:r>
      <w:r w:rsidR="00E85FEF" w:rsidRPr="000B652F">
        <w:rPr>
          <w:rFonts w:ascii="Trebuchet MS" w:hAnsi="Trebuchet MS" w:cstheme="majorBidi"/>
          <w:noProof/>
          <w:lang w:val="it-IT"/>
        </w:rPr>
        <w:t>,</w:t>
      </w:r>
      <w:r w:rsidR="00A56EBA" w:rsidRPr="000B652F">
        <w:rPr>
          <w:rFonts w:ascii="Trebuchet MS" w:hAnsi="Trebuchet MS" w:cstheme="majorBidi"/>
          <w:noProof/>
          <w:lang w:val="it-IT"/>
        </w:rPr>
        <w:t xml:space="preserve"> </w:t>
      </w:r>
      <w:hyperlink r:id="rId7" w:history="1">
        <w:r w:rsidR="00456A1A" w:rsidRPr="000B652F">
          <w:rPr>
            <w:rStyle w:val="Hyperlink"/>
            <w:rFonts w:ascii="Trebuchet MS" w:hAnsi="Trebuchet MS" w:cstheme="majorBidi"/>
            <w:noProof/>
            <w:lang w:val="it-IT"/>
          </w:rPr>
          <w:t>https://www.suub.ro</w:t>
        </w:r>
      </w:hyperlink>
      <w:r w:rsidR="00456A1A" w:rsidRPr="000B652F">
        <w:rPr>
          <w:rFonts w:ascii="Trebuchet MS" w:hAnsi="Trebuchet MS" w:cstheme="majorBidi"/>
          <w:noProof/>
          <w:lang w:val="it-IT"/>
        </w:rPr>
        <w:t>;</w:t>
      </w:r>
      <w:r w:rsidR="00125F55" w:rsidRPr="000B652F">
        <w:rPr>
          <w:rFonts w:ascii="Trebuchet MS" w:hAnsi="Trebuchet MS" w:cstheme="majorBidi"/>
          <w:noProof/>
          <w:lang w:val="it-IT"/>
        </w:rPr>
        <w:t xml:space="preserve"> e-mail: </w:t>
      </w:r>
      <w:hyperlink r:id="rId8" w:history="1">
        <w:r w:rsidR="00202D02" w:rsidRPr="000B652F">
          <w:rPr>
            <w:rStyle w:val="Hyperlink"/>
            <w:rFonts w:ascii="Trebuchet MS" w:hAnsi="Trebuchet MS" w:cstheme="majorBidi"/>
            <w:lang w:val="it-IT"/>
          </w:rPr>
          <w:t>secretariat@suub.ro</w:t>
        </w:r>
      </w:hyperlink>
      <w:r w:rsidRPr="000B652F">
        <w:rPr>
          <w:rFonts w:ascii="Trebuchet MS" w:hAnsi="Trebuchet MS" w:cstheme="majorBidi"/>
          <w:noProof/>
          <w:lang w:val="it-IT"/>
        </w:rPr>
        <w:t xml:space="preserve"> Tel. </w:t>
      </w:r>
      <w:r w:rsidR="00125F55" w:rsidRPr="000B652F">
        <w:rPr>
          <w:rFonts w:ascii="Trebuchet MS" w:hAnsi="Trebuchet MS" w:cstheme="majorBidi"/>
          <w:noProof/>
          <w:lang w:val="it-IT"/>
        </w:rPr>
        <w:t>021.601.24.00</w:t>
      </w:r>
      <w:r w:rsidRPr="000B652F">
        <w:rPr>
          <w:rFonts w:ascii="Trebuchet MS" w:hAnsi="Trebuchet MS" w:cstheme="majorBidi"/>
          <w:noProof/>
          <w:lang w:val="it-IT"/>
        </w:rPr>
        <w:t xml:space="preserve">, Fax: </w:t>
      </w:r>
      <w:r w:rsidR="00125F55" w:rsidRPr="000B652F">
        <w:rPr>
          <w:rFonts w:ascii="Trebuchet MS" w:hAnsi="Trebuchet MS" w:cstheme="majorBidi"/>
          <w:noProof/>
          <w:lang w:val="it-IT"/>
        </w:rPr>
        <w:t>021.318.05.54</w:t>
      </w:r>
      <w:r w:rsidR="00E85FEF" w:rsidRPr="000B652F">
        <w:rPr>
          <w:rFonts w:ascii="Trebuchet MS" w:hAnsi="Trebuchet MS" w:cstheme="majorBidi"/>
          <w:noProof/>
          <w:lang w:val="it-IT"/>
        </w:rPr>
        <w:t>.</w:t>
      </w:r>
    </w:p>
    <w:sectPr w:rsidR="00247231" w:rsidRPr="000B652F" w:rsidSect="0009509B">
      <w:headerReference w:type="default" r:id="rId9"/>
      <w:footerReference w:type="default" r:id="rId10"/>
      <w:pgSz w:w="12240" w:h="15840"/>
      <w:pgMar w:top="1120" w:right="1440" w:bottom="1440" w:left="12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B308" w14:textId="77777777" w:rsidR="00445F49" w:rsidRDefault="00445F49" w:rsidP="007F1543">
      <w:pPr>
        <w:spacing w:after="0" w:line="240" w:lineRule="auto"/>
      </w:pPr>
      <w:r>
        <w:separator/>
      </w:r>
    </w:p>
  </w:endnote>
  <w:endnote w:type="continuationSeparator" w:id="0">
    <w:p w14:paraId="63DA66BF" w14:textId="77777777" w:rsidR="00445F49" w:rsidRDefault="00445F49" w:rsidP="007F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E018" w14:textId="77777777" w:rsidR="00244057" w:rsidRPr="00C74F70" w:rsidRDefault="0009509B" w:rsidP="0009509B">
    <w:pPr>
      <w:spacing w:before="20"/>
      <w:ind w:left="20"/>
      <w:jc w:val="center"/>
      <w:rPr>
        <w:i/>
        <w:noProof/>
        <w:sz w:val="24"/>
        <w:lang w:val="ro-RO"/>
      </w:rPr>
    </w:pPr>
    <w:r w:rsidRPr="00C74F70">
      <w:rPr>
        <w:i/>
        <w:noProof/>
        <w:color w:val="8495AF"/>
        <w:sz w:val="24"/>
        <w:lang w:val="ro-RO"/>
      </w:rPr>
      <w:t>Proiect</w:t>
    </w:r>
    <w:r w:rsidR="00A56EBA" w:rsidRPr="00C74F70">
      <w:rPr>
        <w:i/>
        <w:noProof/>
        <w:color w:val="8495AF"/>
        <w:sz w:val="24"/>
        <w:lang w:val="ro-RO"/>
      </w:rPr>
      <w:t xml:space="preserve"> </w:t>
    </w:r>
    <w:r w:rsidRPr="00C74F70">
      <w:rPr>
        <w:i/>
        <w:noProof/>
        <w:color w:val="8495AF"/>
        <w:sz w:val="24"/>
        <w:lang w:val="ro-RO"/>
      </w:rPr>
      <w:t>cofinanțat</w:t>
    </w:r>
    <w:r w:rsidR="00A56EBA" w:rsidRPr="00C74F70">
      <w:rPr>
        <w:i/>
        <w:noProof/>
        <w:color w:val="8495AF"/>
        <w:sz w:val="24"/>
        <w:lang w:val="ro-RO"/>
      </w:rPr>
      <w:t xml:space="preserve"> </w:t>
    </w:r>
    <w:r w:rsidRPr="00C74F70">
      <w:rPr>
        <w:i/>
        <w:noProof/>
        <w:color w:val="8495AF"/>
        <w:sz w:val="24"/>
        <w:lang w:val="ro-RO"/>
      </w:rPr>
      <w:t>din</w:t>
    </w:r>
    <w:r w:rsidR="00A56EBA" w:rsidRPr="00C74F70">
      <w:rPr>
        <w:i/>
        <w:noProof/>
        <w:color w:val="8495AF"/>
        <w:sz w:val="24"/>
        <w:lang w:val="ro-RO"/>
      </w:rPr>
      <w:t xml:space="preserve"> </w:t>
    </w:r>
    <w:r w:rsidRPr="00C74F70">
      <w:rPr>
        <w:i/>
        <w:noProof/>
        <w:color w:val="8495AF"/>
        <w:sz w:val="24"/>
        <w:lang w:val="ro-RO"/>
      </w:rPr>
      <w:t>Fondul Social European Plus (FSE+)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2C04" w14:textId="77777777" w:rsidR="00445F49" w:rsidRDefault="00445F49" w:rsidP="007F1543">
      <w:pPr>
        <w:spacing w:after="0" w:line="240" w:lineRule="auto"/>
      </w:pPr>
      <w:r>
        <w:separator/>
      </w:r>
    </w:p>
  </w:footnote>
  <w:footnote w:type="continuationSeparator" w:id="0">
    <w:p w14:paraId="79C828D8" w14:textId="77777777" w:rsidR="00445F49" w:rsidRDefault="00445F49" w:rsidP="007F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F57C" w14:textId="77777777" w:rsidR="007857F2" w:rsidRDefault="007857F2" w:rsidP="00A24C10">
    <w:pPr>
      <w:pStyle w:val="Antet"/>
      <w:jc w:val="both"/>
    </w:pPr>
  </w:p>
  <w:p w14:paraId="62C479D9" w14:textId="77777777" w:rsidR="0009509B" w:rsidRDefault="0009509B" w:rsidP="00A24C10">
    <w:pPr>
      <w:pStyle w:val="Antet"/>
      <w:jc w:val="both"/>
    </w:pPr>
  </w:p>
  <w:p w14:paraId="268377F0" w14:textId="0709381D" w:rsidR="0009509B" w:rsidRDefault="00D25C7A" w:rsidP="00D25C7A">
    <w:pPr>
      <w:pStyle w:val="Antet"/>
      <w:jc w:val="center"/>
    </w:pPr>
    <w:r>
      <w:rPr>
        <w:noProof/>
      </w:rPr>
      <w:drawing>
        <wp:inline distT="0" distB="0" distL="0" distR="0" wp14:anchorId="07BA59C0" wp14:editId="233EA2AF">
          <wp:extent cx="5732780" cy="450850"/>
          <wp:effectExtent l="0" t="0" r="1270" b="6350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58" cy="451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6FAC4D" w14:textId="77777777" w:rsidR="00257C46" w:rsidRDefault="00257C46" w:rsidP="00A24C10">
    <w:pPr>
      <w:pStyle w:val="Antet"/>
      <w:jc w:val="both"/>
    </w:pPr>
  </w:p>
  <w:p w14:paraId="1C9D0091" w14:textId="77777777" w:rsidR="0009509B" w:rsidRDefault="0009509B" w:rsidP="00A24C10">
    <w:pPr>
      <w:pStyle w:val="Ante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8F1"/>
    <w:multiLevelType w:val="hybridMultilevel"/>
    <w:tmpl w:val="77B0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626DF"/>
    <w:multiLevelType w:val="hybridMultilevel"/>
    <w:tmpl w:val="E850E4AA"/>
    <w:lvl w:ilvl="0" w:tplc="420C24E0">
      <w:start w:val="1"/>
      <w:numFmt w:val="bullet"/>
      <w:lvlText w:val="-"/>
      <w:lvlJc w:val="left"/>
      <w:pPr>
        <w:ind w:left="1268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" w15:restartNumberingAfterBreak="0">
    <w:nsid w:val="2A105048"/>
    <w:multiLevelType w:val="hybridMultilevel"/>
    <w:tmpl w:val="AFA4C834"/>
    <w:lvl w:ilvl="0" w:tplc="EE2CD22E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5DAD"/>
    <w:multiLevelType w:val="hybridMultilevel"/>
    <w:tmpl w:val="24A05494"/>
    <w:lvl w:ilvl="0" w:tplc="17022D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455C4"/>
    <w:multiLevelType w:val="hybridMultilevel"/>
    <w:tmpl w:val="1534E09C"/>
    <w:lvl w:ilvl="0" w:tplc="17022D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B11E1"/>
    <w:multiLevelType w:val="hybridMultilevel"/>
    <w:tmpl w:val="6E005B04"/>
    <w:lvl w:ilvl="0" w:tplc="A4F4B26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7FE3"/>
    <w:multiLevelType w:val="hybridMultilevel"/>
    <w:tmpl w:val="E72038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41B5"/>
    <w:multiLevelType w:val="hybridMultilevel"/>
    <w:tmpl w:val="BD88B7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5DFF"/>
    <w:multiLevelType w:val="hybridMultilevel"/>
    <w:tmpl w:val="8984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306AC"/>
    <w:multiLevelType w:val="hybridMultilevel"/>
    <w:tmpl w:val="C648614E"/>
    <w:lvl w:ilvl="0" w:tplc="3FD2F0F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32461A"/>
    <w:multiLevelType w:val="hybridMultilevel"/>
    <w:tmpl w:val="E7203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45F88"/>
    <w:multiLevelType w:val="hybridMultilevel"/>
    <w:tmpl w:val="0E0888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06A8B"/>
    <w:multiLevelType w:val="hybridMultilevel"/>
    <w:tmpl w:val="6450A5AE"/>
    <w:lvl w:ilvl="0" w:tplc="31B2FB86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D31D1"/>
    <w:multiLevelType w:val="hybridMultilevel"/>
    <w:tmpl w:val="18CEF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317EB"/>
    <w:multiLevelType w:val="hybridMultilevel"/>
    <w:tmpl w:val="AE28E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533123">
    <w:abstractNumId w:val="10"/>
  </w:num>
  <w:num w:numId="2" w16cid:durableId="1432629246">
    <w:abstractNumId w:val="12"/>
  </w:num>
  <w:num w:numId="3" w16cid:durableId="759760196">
    <w:abstractNumId w:val="13"/>
  </w:num>
  <w:num w:numId="4" w16cid:durableId="552426186">
    <w:abstractNumId w:val="14"/>
  </w:num>
  <w:num w:numId="5" w16cid:durableId="81876066">
    <w:abstractNumId w:val="8"/>
  </w:num>
  <w:num w:numId="6" w16cid:durableId="286131953">
    <w:abstractNumId w:val="0"/>
  </w:num>
  <w:num w:numId="7" w16cid:durableId="1825463708">
    <w:abstractNumId w:val="11"/>
  </w:num>
  <w:num w:numId="8" w16cid:durableId="2023705959">
    <w:abstractNumId w:val="6"/>
  </w:num>
  <w:num w:numId="9" w16cid:durableId="1369336193">
    <w:abstractNumId w:val="2"/>
  </w:num>
  <w:num w:numId="10" w16cid:durableId="983045061">
    <w:abstractNumId w:val="9"/>
  </w:num>
  <w:num w:numId="11" w16cid:durableId="1286692950">
    <w:abstractNumId w:val="5"/>
  </w:num>
  <w:num w:numId="12" w16cid:durableId="650060824">
    <w:abstractNumId w:val="1"/>
  </w:num>
  <w:num w:numId="13" w16cid:durableId="848526213">
    <w:abstractNumId w:val="3"/>
  </w:num>
  <w:num w:numId="14" w16cid:durableId="1106072354">
    <w:abstractNumId w:val="4"/>
  </w:num>
  <w:num w:numId="15" w16cid:durableId="824787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A5"/>
    <w:rsid w:val="00015812"/>
    <w:rsid w:val="000332E4"/>
    <w:rsid w:val="00036322"/>
    <w:rsid w:val="00037027"/>
    <w:rsid w:val="00043A6A"/>
    <w:rsid w:val="00043DDF"/>
    <w:rsid w:val="00070AB9"/>
    <w:rsid w:val="000719AC"/>
    <w:rsid w:val="0007248D"/>
    <w:rsid w:val="00094B5B"/>
    <w:rsid w:val="0009509B"/>
    <w:rsid w:val="00095EE0"/>
    <w:rsid w:val="000A33E8"/>
    <w:rsid w:val="000B652F"/>
    <w:rsid w:val="000D0A74"/>
    <w:rsid w:val="000F236C"/>
    <w:rsid w:val="0010146B"/>
    <w:rsid w:val="00122D88"/>
    <w:rsid w:val="00123951"/>
    <w:rsid w:val="00125F55"/>
    <w:rsid w:val="00136D44"/>
    <w:rsid w:val="00155E77"/>
    <w:rsid w:val="00156BB9"/>
    <w:rsid w:val="00165B0A"/>
    <w:rsid w:val="001819C5"/>
    <w:rsid w:val="001A4DF6"/>
    <w:rsid w:val="001A749F"/>
    <w:rsid w:val="001B0072"/>
    <w:rsid w:val="001B2639"/>
    <w:rsid w:val="001B34B5"/>
    <w:rsid w:val="001D654B"/>
    <w:rsid w:val="001E7DB3"/>
    <w:rsid w:val="001F2D73"/>
    <w:rsid w:val="00202D02"/>
    <w:rsid w:val="00210B18"/>
    <w:rsid w:val="00216D0B"/>
    <w:rsid w:val="00232777"/>
    <w:rsid w:val="002355EA"/>
    <w:rsid w:val="0024134D"/>
    <w:rsid w:val="00244057"/>
    <w:rsid w:val="00247231"/>
    <w:rsid w:val="00257C46"/>
    <w:rsid w:val="00262669"/>
    <w:rsid w:val="00266C9C"/>
    <w:rsid w:val="0027603C"/>
    <w:rsid w:val="00286B45"/>
    <w:rsid w:val="002912E0"/>
    <w:rsid w:val="0029369B"/>
    <w:rsid w:val="00296716"/>
    <w:rsid w:val="00296D08"/>
    <w:rsid w:val="002A62DC"/>
    <w:rsid w:val="002B163D"/>
    <w:rsid w:val="002D217D"/>
    <w:rsid w:val="002F0025"/>
    <w:rsid w:val="00310AC9"/>
    <w:rsid w:val="00347B6A"/>
    <w:rsid w:val="00353429"/>
    <w:rsid w:val="0035709B"/>
    <w:rsid w:val="003708F4"/>
    <w:rsid w:val="00374493"/>
    <w:rsid w:val="00390F3D"/>
    <w:rsid w:val="003950E8"/>
    <w:rsid w:val="003A416B"/>
    <w:rsid w:val="003A5DCB"/>
    <w:rsid w:val="003B3D36"/>
    <w:rsid w:val="003B7C86"/>
    <w:rsid w:val="003C18A5"/>
    <w:rsid w:val="003C6C0E"/>
    <w:rsid w:val="003D4527"/>
    <w:rsid w:val="003E21A6"/>
    <w:rsid w:val="003F175F"/>
    <w:rsid w:val="003F6BCC"/>
    <w:rsid w:val="004154EB"/>
    <w:rsid w:val="00434896"/>
    <w:rsid w:val="00445F49"/>
    <w:rsid w:val="0045555A"/>
    <w:rsid w:val="00456A1A"/>
    <w:rsid w:val="00465A7C"/>
    <w:rsid w:val="004C2389"/>
    <w:rsid w:val="004C4E0E"/>
    <w:rsid w:val="004D3A7D"/>
    <w:rsid w:val="004E1098"/>
    <w:rsid w:val="004F24B3"/>
    <w:rsid w:val="0051378C"/>
    <w:rsid w:val="005527EC"/>
    <w:rsid w:val="005701CB"/>
    <w:rsid w:val="00582F9D"/>
    <w:rsid w:val="00592970"/>
    <w:rsid w:val="00592C2C"/>
    <w:rsid w:val="005938AE"/>
    <w:rsid w:val="005C6107"/>
    <w:rsid w:val="005E245A"/>
    <w:rsid w:val="006257B1"/>
    <w:rsid w:val="00625C91"/>
    <w:rsid w:val="00626F69"/>
    <w:rsid w:val="006328FC"/>
    <w:rsid w:val="006436E0"/>
    <w:rsid w:val="00644D44"/>
    <w:rsid w:val="0064776D"/>
    <w:rsid w:val="0068151A"/>
    <w:rsid w:val="00681E89"/>
    <w:rsid w:val="006A6148"/>
    <w:rsid w:val="006B5520"/>
    <w:rsid w:val="006D03AF"/>
    <w:rsid w:val="006D1891"/>
    <w:rsid w:val="006D2449"/>
    <w:rsid w:val="006E4148"/>
    <w:rsid w:val="006E733E"/>
    <w:rsid w:val="007076E5"/>
    <w:rsid w:val="00714B8F"/>
    <w:rsid w:val="0071622C"/>
    <w:rsid w:val="007204A2"/>
    <w:rsid w:val="00722A6F"/>
    <w:rsid w:val="00731189"/>
    <w:rsid w:val="00734023"/>
    <w:rsid w:val="00744D24"/>
    <w:rsid w:val="00765285"/>
    <w:rsid w:val="00767533"/>
    <w:rsid w:val="00783E9A"/>
    <w:rsid w:val="007857F2"/>
    <w:rsid w:val="007A467D"/>
    <w:rsid w:val="007A6BCA"/>
    <w:rsid w:val="007A71E0"/>
    <w:rsid w:val="007E7165"/>
    <w:rsid w:val="007F1543"/>
    <w:rsid w:val="00802414"/>
    <w:rsid w:val="008128A8"/>
    <w:rsid w:val="008171CD"/>
    <w:rsid w:val="008176A7"/>
    <w:rsid w:val="008227D3"/>
    <w:rsid w:val="00841E98"/>
    <w:rsid w:val="00852AD1"/>
    <w:rsid w:val="00865BAF"/>
    <w:rsid w:val="00874279"/>
    <w:rsid w:val="00897DB3"/>
    <w:rsid w:val="008A0625"/>
    <w:rsid w:val="008A2818"/>
    <w:rsid w:val="008B74D9"/>
    <w:rsid w:val="008C08BB"/>
    <w:rsid w:val="008C15A8"/>
    <w:rsid w:val="008D36ED"/>
    <w:rsid w:val="008D39EC"/>
    <w:rsid w:val="008D5329"/>
    <w:rsid w:val="009033D8"/>
    <w:rsid w:val="0091153D"/>
    <w:rsid w:val="0092343B"/>
    <w:rsid w:val="00930981"/>
    <w:rsid w:val="00953DBA"/>
    <w:rsid w:val="00954033"/>
    <w:rsid w:val="00976356"/>
    <w:rsid w:val="00983E8B"/>
    <w:rsid w:val="009A1538"/>
    <w:rsid w:val="009B1B88"/>
    <w:rsid w:val="009B4433"/>
    <w:rsid w:val="009F2B7C"/>
    <w:rsid w:val="00A00EFB"/>
    <w:rsid w:val="00A161E8"/>
    <w:rsid w:val="00A16927"/>
    <w:rsid w:val="00A17D5F"/>
    <w:rsid w:val="00A24C10"/>
    <w:rsid w:val="00A56EBA"/>
    <w:rsid w:val="00A64B5E"/>
    <w:rsid w:val="00A727BB"/>
    <w:rsid w:val="00A7528B"/>
    <w:rsid w:val="00A83DD2"/>
    <w:rsid w:val="00AF6606"/>
    <w:rsid w:val="00B16D68"/>
    <w:rsid w:val="00B17463"/>
    <w:rsid w:val="00B227F9"/>
    <w:rsid w:val="00B3493E"/>
    <w:rsid w:val="00B43872"/>
    <w:rsid w:val="00B6256B"/>
    <w:rsid w:val="00B64981"/>
    <w:rsid w:val="00B70394"/>
    <w:rsid w:val="00B93002"/>
    <w:rsid w:val="00BA3562"/>
    <w:rsid w:val="00BA4DA0"/>
    <w:rsid w:val="00BC5D7F"/>
    <w:rsid w:val="00BE6833"/>
    <w:rsid w:val="00C01532"/>
    <w:rsid w:val="00C1230A"/>
    <w:rsid w:val="00C1355D"/>
    <w:rsid w:val="00C148AA"/>
    <w:rsid w:val="00C24233"/>
    <w:rsid w:val="00C45A7A"/>
    <w:rsid w:val="00C46E44"/>
    <w:rsid w:val="00C57016"/>
    <w:rsid w:val="00C74F70"/>
    <w:rsid w:val="00C800AC"/>
    <w:rsid w:val="00C96AFA"/>
    <w:rsid w:val="00CC1B31"/>
    <w:rsid w:val="00CC1B38"/>
    <w:rsid w:val="00CC4DF2"/>
    <w:rsid w:val="00CD094B"/>
    <w:rsid w:val="00CF5FBA"/>
    <w:rsid w:val="00D0460C"/>
    <w:rsid w:val="00D103DE"/>
    <w:rsid w:val="00D10E1C"/>
    <w:rsid w:val="00D1335D"/>
    <w:rsid w:val="00D229EA"/>
    <w:rsid w:val="00D25C7A"/>
    <w:rsid w:val="00D37211"/>
    <w:rsid w:val="00D433DB"/>
    <w:rsid w:val="00D44889"/>
    <w:rsid w:val="00D548B5"/>
    <w:rsid w:val="00D81FB2"/>
    <w:rsid w:val="00D97363"/>
    <w:rsid w:val="00D97495"/>
    <w:rsid w:val="00DA5AB5"/>
    <w:rsid w:val="00DB4DD0"/>
    <w:rsid w:val="00DD40B2"/>
    <w:rsid w:val="00DD7319"/>
    <w:rsid w:val="00DE6746"/>
    <w:rsid w:val="00DF4037"/>
    <w:rsid w:val="00E10F14"/>
    <w:rsid w:val="00E17094"/>
    <w:rsid w:val="00E26E41"/>
    <w:rsid w:val="00E37ED9"/>
    <w:rsid w:val="00E41BAC"/>
    <w:rsid w:val="00E466DB"/>
    <w:rsid w:val="00E543A7"/>
    <w:rsid w:val="00E56485"/>
    <w:rsid w:val="00E61344"/>
    <w:rsid w:val="00E85FEF"/>
    <w:rsid w:val="00E912AB"/>
    <w:rsid w:val="00E934FB"/>
    <w:rsid w:val="00EA5C0E"/>
    <w:rsid w:val="00EB0733"/>
    <w:rsid w:val="00EB4CF0"/>
    <w:rsid w:val="00EB7C82"/>
    <w:rsid w:val="00EC2CE4"/>
    <w:rsid w:val="00EC3525"/>
    <w:rsid w:val="00EC520F"/>
    <w:rsid w:val="00F23157"/>
    <w:rsid w:val="00F271EC"/>
    <w:rsid w:val="00F41AD0"/>
    <w:rsid w:val="00F57005"/>
    <w:rsid w:val="00F70500"/>
    <w:rsid w:val="00F80134"/>
    <w:rsid w:val="00F85BD1"/>
    <w:rsid w:val="00F87ECE"/>
    <w:rsid w:val="00FA2AFD"/>
    <w:rsid w:val="00FB0807"/>
    <w:rsid w:val="00FD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FBD20"/>
  <w15:docId w15:val="{955A2D6E-7083-41E6-85EA-A99F35D4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6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626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12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Forth level,List1,body 2,List Paragraph11,Listă colorată - Accentuare 11,Bullet,Citation List,References,Colorful List - Accent 11,Akapit z listą BS,Outlines a.b.c.,List_Paragraph,Multilevel para_II"/>
    <w:basedOn w:val="Normal"/>
    <w:link w:val="ListparagrafCaracter"/>
    <w:uiPriority w:val="34"/>
    <w:qFormat/>
    <w:rsid w:val="007A71E0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References Caracter"/>
    <w:link w:val="Listparagraf"/>
    <w:uiPriority w:val="34"/>
    <w:rsid w:val="006D03AF"/>
  </w:style>
  <w:style w:type="paragraph" w:styleId="Antet">
    <w:name w:val="header"/>
    <w:basedOn w:val="Normal"/>
    <w:link w:val="AntetCaracter"/>
    <w:uiPriority w:val="99"/>
    <w:unhideWhenUsed/>
    <w:rsid w:val="007F1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1543"/>
  </w:style>
  <w:style w:type="paragraph" w:styleId="Subsol">
    <w:name w:val="footer"/>
    <w:basedOn w:val="Normal"/>
    <w:link w:val="SubsolCaracter"/>
    <w:uiPriority w:val="99"/>
    <w:unhideWhenUsed/>
    <w:rsid w:val="007F1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1543"/>
  </w:style>
  <w:style w:type="character" w:styleId="Hyperlink">
    <w:name w:val="Hyperlink"/>
    <w:basedOn w:val="Fontdeparagrafimplicit"/>
    <w:uiPriority w:val="99"/>
    <w:unhideWhenUsed/>
    <w:rsid w:val="00E85FEF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85FEF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EBA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2912E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9297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9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uu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ub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0723975441</dc:creator>
  <cp:keywords/>
  <dc:description/>
  <cp:lastModifiedBy>Brindusa Soare Gusa</cp:lastModifiedBy>
  <cp:revision>4</cp:revision>
  <dcterms:created xsi:type="dcterms:W3CDTF">2025-10-03T09:36:00Z</dcterms:created>
  <dcterms:modified xsi:type="dcterms:W3CDTF">2025-10-23T06:51:00Z</dcterms:modified>
</cp:coreProperties>
</file>